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24" w:rsidRDefault="004B3965">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Ata número dois: Conselho Municipal de Desenvolvimento Econômico sustentável de Colombo, aos dezenove dias do mês de março de dois mil e vinte e quatro, precisamente às quatorze horas e treze minutos, sala de reuniões da ACIC - Associação Comercial, Industrial, Agronegócio e de Serviços de Colombo, localizada a rua José Antônio Zem, 204 -  Roça Grande, Colombo - PR, </w:t>
      </w:r>
      <w:r w:rsidR="00FA0891">
        <w:rPr>
          <w:rFonts w:ascii="Times New Roman" w:hAnsi="Times New Roman" w:cs="Times New Roman"/>
          <w:sz w:val="24"/>
          <w:szCs w:val="24"/>
          <w:lang w:val="pt-BR"/>
        </w:rPr>
        <w:t>reuniu</w:t>
      </w:r>
      <w:r>
        <w:rPr>
          <w:rFonts w:ascii="Times New Roman" w:hAnsi="Times New Roman" w:cs="Times New Roman"/>
          <w:sz w:val="24"/>
          <w:szCs w:val="24"/>
          <w:lang w:val="pt-BR"/>
        </w:rPr>
        <w:t xml:space="preserve"> os membros do Conselho de Desenvolvimento Econômico Sustentável de Colombo para a segunda reunião do COMDEC. Com as seguintes pautas: leitura da ata anterior, ações realizadas no</w:t>
      </w:r>
      <w:r w:rsidR="00FA0891">
        <w:rPr>
          <w:rFonts w:ascii="Times New Roman" w:hAnsi="Times New Roman" w:cs="Times New Roman"/>
          <w:sz w:val="24"/>
          <w:szCs w:val="24"/>
          <w:lang w:val="pt-BR"/>
        </w:rPr>
        <w:t xml:space="preserve"> </w:t>
      </w:r>
      <w:r>
        <w:rPr>
          <w:rFonts w:ascii="Times New Roman" w:hAnsi="Times New Roman" w:cs="Times New Roman"/>
          <w:sz w:val="24"/>
          <w:szCs w:val="24"/>
          <w:lang w:val="pt-BR"/>
        </w:rPr>
        <w:t>turismo de Colombo, apresentação de dados do Município pelo Sebrae, regimento interno, ingresso de novos membros ao Conselho, escolha do novo presidente do Conselho com aprovação do Presidente de honra, assuntos relativos às câmaras técnicas e assuntos gerais. Participaram da reunião senhor Gilmar Santini, representante do Sinduscom e  vice presidente do Conselho, senhora Kelly Menegari, vice presidente tesoureira da Acic e coordenadora da Câmera de Políticas Públicas e Atração de Investimentos deste Conselho, senhor Vilson Portronieri Júnior e Alisseli Liceski Rabiço, representando Sebrae/PR, senhor Mário Rafael machioski, Presidente da ACIC, senhor Robson Vidal de Avila, representando o Senai/PR, senhora Júlia Peressuti Zaze, representando a Secretaria da Fazenda deste Município e senhora Alessandra da Silva, Secretária da Fazenda deste Município, representantes da Secretaria de Indústria, Comércio, Turismo e Trabalho, a secretária senhora Ana Paula Polli, senhor André Luís dos Santos, diretor executivo, senhor Romualdo Uniczycki Filho, diretor do Departamento de Turismo a convite, Joyce Ribeiro da Silva a convite.</w:t>
      </w:r>
      <w:r>
        <w:rPr>
          <w:rFonts w:ascii="Times New Roman" w:hAnsi="Times New Roman" w:cs="Times New Roman"/>
          <w:b/>
          <w:bCs/>
          <w:sz w:val="24"/>
          <w:szCs w:val="24"/>
          <w:lang w:val="pt-BR"/>
        </w:rPr>
        <w:t xml:space="preserve"> Não estiveram presentes</w:t>
      </w:r>
      <w:r>
        <w:rPr>
          <w:rFonts w:ascii="Times New Roman" w:hAnsi="Times New Roman" w:cs="Times New Roman"/>
          <w:sz w:val="24"/>
          <w:szCs w:val="24"/>
          <w:lang w:val="pt-BR"/>
        </w:rPr>
        <w:t xml:space="preserve"> os representantes da Secretaria de Planejamento, Orçamento e Gestão, justificada a ausência, Secretaria de meio Ambiente, Secretaria de Educação, justificada a ausência</w:t>
      </w:r>
      <w:bookmarkStart w:id="0" w:name="_GoBack"/>
      <w:bookmarkEnd w:id="0"/>
      <w:r>
        <w:rPr>
          <w:rFonts w:ascii="Times New Roman" w:hAnsi="Times New Roman" w:cs="Times New Roman"/>
          <w:sz w:val="24"/>
          <w:szCs w:val="24"/>
          <w:lang w:val="pt-BR"/>
        </w:rPr>
        <w:t xml:space="preserve">, Secretaria de Agricultura e Abastecimento,  represetante de instituição pública de ensino superior, representante da câmara de vereadores, representante da Fiep, representante do Fecomércio, representante do Pró-Metrópole, representante de Sindicato Laboral, representante de associação de bairros, representante de instituição de ensino superior e secretário executivo do conselho, senhor Marco Aurélio Gastão com sua ausência justificada. Preside esta reunião o senhor Gilmar Santini com a leitura da ata anterior e tendo todos de acordo e aprovada por unanimidade senhor Gilmar Santini passa a palavra para o senhor Romualdo que inicia sua fala discorrendo sobre o atual cenário do Turismo no Município e os projetos para maior adesão dos empresários do setor, além das alternativas encontradas para divulgação dos pontos turísticos que não fossem onerosos aos recursos públicos, é pontuado sobre a importância das câmaras técnicas e a sua ação em setores </w:t>
      </w:r>
      <w:r>
        <w:rPr>
          <w:rFonts w:ascii="Times New Roman" w:hAnsi="Times New Roman" w:cs="Times New Roman"/>
          <w:sz w:val="24"/>
          <w:szCs w:val="24"/>
          <w:lang w:val="pt-BR"/>
        </w:rPr>
        <w:lastRenderedPageBreak/>
        <w:t xml:space="preserve">distintos. Sebrae inicia a apresentação dos dados relativos a cidade de Colombo referente aos dados demográficos, sociais, infraestrutura de domicílios, infraestrutura rural, educação, dados empresariais por porte, dados de abertura e fechamento de empresas, estabelecimentos por setor e porte, setor do turismo, perfil das empresas por gênero, dados de emprego, dados de compras públicas, dados de crédito, dados de inadimplência por MEI - Microempreendedor Individual, potencial de mercado, potencial de regulamentação e dados do Sebrae em atendimento aos empresários, tendo a apresentação finalizada senhor Gilmar Santini retoma abordando as pautas da reunião que sugere deixar para a próxima reunião a ser realizada no dia dezoito de junho do recorrente ano a aprovação do regimento interno o qual foi acatado por todos, ingresso de novos membros do conselho que estes sejam formalizados e apresentados para a próxima reunião, com relação a vacância da presidência do conselho o vice presidente Gilmar sugere o nome da secretária de Indústria, Comércio, Turismo e Trabalho, Ana Polli e a senhora Kelly Menegari apresenta-se como candidata nomes que seguem para aprovação do Presidente de honra a escolha do nome. André sugere para a próxima reunião apresentação da CITCOL com informações mais concisas, Vilson - Sebrae sugere para a próxima reunião trazer um agente do Pró-Metrópole para uma apresentação. Senhor Mário Rafael reitera a disponibilidade da sede da ACIC para realização das próximas reuniões. Não havendo nada mais a tratar, deu-se por encerrada a reunião às dezesseis horas e dezenove minutos </w:t>
      </w:r>
      <w:r w:rsidR="00A12680">
        <w:rPr>
          <w:rFonts w:ascii="Times New Roman" w:hAnsi="Times New Roman" w:cs="Times New Roman"/>
          <w:sz w:val="24"/>
          <w:szCs w:val="24"/>
          <w:lang w:val="pt-BR"/>
        </w:rPr>
        <w:t xml:space="preserve">e lavrada a presente ata, </w:t>
      </w:r>
      <w:r>
        <w:rPr>
          <w:rFonts w:ascii="Times New Roman" w:hAnsi="Times New Roman" w:cs="Times New Roman"/>
          <w:sz w:val="24"/>
          <w:szCs w:val="24"/>
          <w:lang w:val="pt-BR"/>
        </w:rPr>
        <w:t xml:space="preserve">segue </w:t>
      </w:r>
      <w:r w:rsidR="00A12680">
        <w:rPr>
          <w:rFonts w:ascii="Times New Roman" w:hAnsi="Times New Roman" w:cs="Times New Roman"/>
          <w:sz w:val="24"/>
          <w:szCs w:val="24"/>
          <w:lang w:val="pt-BR"/>
        </w:rPr>
        <w:t>para assinatura.</w:t>
      </w:r>
    </w:p>
    <w:p w:rsidR="008A4724" w:rsidRDefault="008A4724">
      <w:pPr>
        <w:spacing w:line="360" w:lineRule="auto"/>
        <w:jc w:val="both"/>
        <w:rPr>
          <w:rFonts w:ascii="Times New Roman" w:hAnsi="Times New Roman" w:cs="Times New Roman"/>
          <w:sz w:val="24"/>
          <w:szCs w:val="24"/>
          <w:lang w:val="pt-BR"/>
        </w:rPr>
      </w:pPr>
    </w:p>
    <w:p w:rsidR="008A4724" w:rsidRDefault="008A4724">
      <w:pPr>
        <w:spacing w:line="360" w:lineRule="auto"/>
        <w:jc w:val="right"/>
        <w:rPr>
          <w:rFonts w:ascii="Times New Roman" w:hAnsi="Times New Roman" w:cs="Times New Roman"/>
          <w:sz w:val="24"/>
          <w:szCs w:val="24"/>
          <w:lang w:val="pt-BR"/>
        </w:rPr>
      </w:pPr>
    </w:p>
    <w:sectPr w:rsidR="008A4724" w:rsidSect="008A4724">
      <w:headerReference w:type="default" r:id="rId7"/>
      <w:footerReference w:type="default" r:id="rId8"/>
      <w:pgSz w:w="11906" w:h="16838"/>
      <w:pgMar w:top="1440" w:right="1134" w:bottom="1440" w:left="1134" w:header="1304"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2CB" w:rsidRDefault="001E42CB" w:rsidP="008A4724">
      <w:r>
        <w:separator/>
      </w:r>
    </w:p>
  </w:endnote>
  <w:endnote w:type="continuationSeparator" w:id="1">
    <w:p w:rsidR="001E42CB" w:rsidRDefault="001E42CB" w:rsidP="008A4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24" w:rsidRDefault="00885CB6">
    <w:pPr>
      <w:pStyle w:val="Rodap"/>
    </w:pPr>
    <w:r w:rsidRPr="00885CB6">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xE+&#10;vNECAAApBgAADgAAAAAAAAABACAAAAAfAQAAZHJzL2Uyb0RvYy54bWxQSwUGAAAAAAYABgBZAQAA&#10;YgYAAAAA&#10;" filled="f" stroked="f" strokeweight=".5pt">
          <v:textbox style="mso-fit-shape-to-text:t" inset="0,0,0,0">
            <w:txbxContent>
              <w:p w:rsidR="008A4724" w:rsidRDefault="004B3965">
                <w:pPr>
                  <w:pStyle w:val="Rodap"/>
                </w:pPr>
                <w:r>
                  <w:t xml:space="preserve">Página </w:t>
                </w:r>
                <w:r w:rsidR="00885CB6">
                  <w:fldChar w:fldCharType="begin"/>
                </w:r>
                <w:r>
                  <w:instrText xml:space="preserve"> PAGE  \* MERGEFORMAT </w:instrText>
                </w:r>
                <w:r w:rsidR="00885CB6">
                  <w:fldChar w:fldCharType="separate"/>
                </w:r>
                <w:r w:rsidR="00FA0891">
                  <w:rPr>
                    <w:noProof/>
                  </w:rPr>
                  <w:t>1</w:t>
                </w:r>
                <w:r w:rsidR="00885CB6">
                  <w:fldChar w:fldCharType="end"/>
                </w:r>
                <w:r>
                  <w:t xml:space="preserve"> de </w:t>
                </w:r>
                <w:fldSimple w:instr=" NUMPAGES  \* MERGEFORMAT ">
                  <w:r w:rsidR="00FA0891">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2CB" w:rsidRDefault="001E42CB" w:rsidP="008A4724">
      <w:r>
        <w:separator/>
      </w:r>
    </w:p>
  </w:footnote>
  <w:footnote w:type="continuationSeparator" w:id="1">
    <w:p w:rsidR="001E42CB" w:rsidRDefault="001E42CB" w:rsidP="008A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24" w:rsidRDefault="004B3965">
    <w:pPr>
      <w:pStyle w:val="Cabealho"/>
      <w:spacing w:line="360" w:lineRule="auto"/>
      <w:jc w:val="center"/>
      <w:rPr>
        <w:sz w:val="28"/>
        <w:szCs w:val="28"/>
        <w:lang w:val="pt-BR"/>
      </w:rPr>
    </w:pPr>
    <w:r>
      <w:rPr>
        <w:sz w:val="28"/>
        <w:szCs w:val="28"/>
        <w:lang w:val="pt-BR"/>
      </w:rPr>
      <w:t>SECRETARIA MUNICIPAL DE INDÚSTRIA, COMÉRCIO, TURISMO E TRABALHO</w:t>
    </w:r>
  </w:p>
  <w:p w:rsidR="008A4724" w:rsidRDefault="004B3965">
    <w:pPr>
      <w:pStyle w:val="Cabealho"/>
      <w:jc w:val="center"/>
      <w:rPr>
        <w:sz w:val="28"/>
        <w:szCs w:val="28"/>
        <w:lang w:val="pt-BR"/>
      </w:rPr>
    </w:pPr>
    <w:r>
      <w:rPr>
        <w:sz w:val="28"/>
        <w:szCs w:val="28"/>
        <w:lang w:val="pt-BR"/>
      </w:rPr>
      <w:t>ATA DE REUNIÃO DO CONSELHO MUNICIPAL DE DESENVOLVIMENTO ECONÔMICO SUSTENTÁVEL DE COLOMBO</w:t>
    </w:r>
  </w:p>
  <w:p w:rsidR="008A4724" w:rsidRDefault="008A4724">
    <w:pPr>
      <w:pStyle w:val="Cabealho"/>
      <w:jc w:val="center"/>
      <w:rPr>
        <w:sz w:val="28"/>
        <w:szCs w:val="28"/>
        <w:lang w:val="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evenAndOddHeaders/>
  <w:drawingGridVerticalSpacing w:val="156"/>
  <w:displayHorizontalDrawingGridEvery w:val="0"/>
  <w:displayVertic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3AEE6AD3"/>
    <w:rsid w:val="001E42CB"/>
    <w:rsid w:val="004B3965"/>
    <w:rsid w:val="006D4479"/>
    <w:rsid w:val="00885CB6"/>
    <w:rsid w:val="008A4724"/>
    <w:rsid w:val="00A12680"/>
    <w:rsid w:val="00FA0891"/>
    <w:rsid w:val="19A61278"/>
    <w:rsid w:val="20A00574"/>
    <w:rsid w:val="3AEE6AD3"/>
    <w:rsid w:val="750E60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724"/>
    <w:rPr>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A4724"/>
    <w:pPr>
      <w:tabs>
        <w:tab w:val="center" w:pos="4252"/>
        <w:tab w:val="right" w:pos="8504"/>
      </w:tabs>
    </w:pPr>
  </w:style>
  <w:style w:type="paragraph" w:styleId="Rodap">
    <w:name w:val="footer"/>
    <w:basedOn w:val="Normal"/>
    <w:rsid w:val="008A4724"/>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3802</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Ribeiro</dc:creator>
  <cp:lastModifiedBy>ALMOXARIFADO</cp:lastModifiedBy>
  <cp:revision>4</cp:revision>
  <cp:lastPrinted>2024-03-26T13:01:00Z</cp:lastPrinted>
  <dcterms:created xsi:type="dcterms:W3CDTF">2024-04-10T14:12:00Z</dcterms:created>
  <dcterms:modified xsi:type="dcterms:W3CDTF">2024-04-11T12:46:00Z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1046-12.2.0.16703</vt:lpwstr>
  </property>
  <property fmtid="{D5CDD505-2E9C-101B-9397-08002B2CF9AE}" pid="3" name="ICV">
    <vt:lpwstr>3F55A3F0294C4BFCA1FF08D01CEC073B_11</vt:lpwstr>
  </property>
</Properties>
</file>