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Arial" w:hAnsi="Arial" w:cs="Arial"/>
          <w:b/>
          <w:bCs/>
          <w:caps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caps/>
          <w:color w:val="auto"/>
          <w:sz w:val="22"/>
          <w:szCs w:val="22"/>
        </w:rPr>
        <w:t>DECRETO n</w:t>
      </w:r>
      <w:r>
        <w:rPr>
          <w:rFonts w:hint="default" w:ascii="Arial" w:hAnsi="Arial" w:cs="Arial"/>
          <w:b/>
          <w:bCs/>
          <w:caps/>
          <w:color w:val="auto"/>
          <w:sz w:val="22"/>
          <w:szCs w:val="22"/>
          <w:lang w:val="pt-BR"/>
        </w:rPr>
        <w:t>.</w:t>
      </w:r>
      <w:r>
        <w:rPr>
          <w:rFonts w:hint="default" w:ascii="Arial" w:hAnsi="Arial" w:cs="Arial"/>
          <w:b/>
          <w:bCs/>
          <w:caps/>
          <w:color w:val="auto"/>
          <w:sz w:val="22"/>
          <w:szCs w:val="22"/>
        </w:rPr>
        <w:t xml:space="preserve">º </w:t>
      </w:r>
      <w:r>
        <w:rPr>
          <w:rFonts w:hint="default" w:ascii="Arial" w:hAnsi="Arial" w:cs="Arial"/>
          <w:b/>
          <w:bCs/>
          <w:caps/>
          <w:color w:val="auto"/>
          <w:sz w:val="22"/>
          <w:szCs w:val="22"/>
          <w:lang w:val="pt-BR"/>
        </w:rPr>
        <w:t>42/2024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aps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400" w:leftChars="2000" w:firstLine="0" w:firstLineChars="0"/>
        <w:jc w:val="both"/>
        <w:textAlignment w:val="auto"/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  <w:lang w:val="pt-BR"/>
        </w:rPr>
      </w:pPr>
      <w:r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  <w:lang w:val="pt-BR"/>
        </w:rPr>
        <w:t>CONVOCA A VII CONFERÊNCIA MUNICIPAL DA CIDADE DE COLOMBO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400" w:leftChars="2000" w:firstLine="0" w:firstLineChars="0"/>
        <w:jc w:val="both"/>
        <w:textAlignment w:val="auto"/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pacing w:val="2"/>
          <w:sz w:val="22"/>
          <w:szCs w:val="22"/>
          <w:u w:val="none"/>
          <w:shd w:val="clear" w:color="auto" w:fill="FFFFFF"/>
        </w:rPr>
      </w:pPr>
      <w:r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</w:rPr>
        <w:t>O PREFEITO DO MUNICÍPIO DE COLOMBO</w:t>
      </w:r>
      <w:r>
        <w:rPr>
          <w:rFonts w:hint="default" w:ascii="Arial" w:hAnsi="Arial" w:cs="Arial"/>
          <w:color w:val="auto"/>
          <w:spacing w:val="2"/>
          <w:sz w:val="22"/>
          <w:szCs w:val="22"/>
          <w:shd w:val="clear" w:color="auto" w:fill="FFFFFF"/>
        </w:rPr>
        <w:t xml:space="preserve">, Estado do Paraná, no uso da </w:t>
      </w:r>
      <w:r>
        <w:rPr>
          <w:rFonts w:hint="default" w:ascii="Arial" w:hAnsi="Arial" w:cs="Arial"/>
          <w:color w:val="auto"/>
          <w:spacing w:val="2"/>
          <w:sz w:val="22"/>
          <w:szCs w:val="22"/>
          <w:u w:val="none"/>
          <w:shd w:val="clear" w:color="auto" w:fill="FFFFFF"/>
        </w:rPr>
        <w:t>competência que lhe é outorgada pela </w:t>
      </w:r>
      <w:r>
        <w:rPr>
          <w:rFonts w:hint="default" w:ascii="Arial" w:hAnsi="Arial" w:cs="Arial"/>
          <w:color w:val="auto"/>
          <w:sz w:val="22"/>
          <w:szCs w:val="22"/>
          <w:u w:val="none"/>
        </w:rPr>
        <w:fldChar w:fldCharType="begin"/>
      </w:r>
      <w:r>
        <w:rPr>
          <w:rFonts w:hint="default" w:ascii="Arial" w:hAnsi="Arial" w:cs="Arial"/>
          <w:color w:val="auto"/>
          <w:sz w:val="22"/>
          <w:szCs w:val="22"/>
          <w:u w:val="none"/>
        </w:rPr>
        <w:instrText xml:space="preserve"> HYPERLINK "https://leismunicipais.com.br/lei-organica-colombo-pr" </w:instrText>
      </w:r>
      <w:r>
        <w:rPr>
          <w:rFonts w:hint="default" w:ascii="Arial" w:hAnsi="Arial" w:cs="Arial"/>
          <w:color w:val="auto"/>
          <w:sz w:val="22"/>
          <w:szCs w:val="22"/>
          <w:u w:val="none"/>
        </w:rPr>
        <w:fldChar w:fldCharType="separate"/>
      </w:r>
      <w:r>
        <w:rPr>
          <w:rStyle w:val="6"/>
          <w:rFonts w:hint="default" w:ascii="Arial" w:hAnsi="Arial" w:cs="Arial"/>
          <w:color w:val="auto"/>
          <w:spacing w:val="2"/>
          <w:sz w:val="22"/>
          <w:szCs w:val="22"/>
          <w:u w:val="none"/>
          <w:shd w:val="clear" w:color="auto" w:fill="FFFFFF"/>
        </w:rPr>
        <w:t>Lei Orgânica</w:t>
      </w:r>
      <w:r>
        <w:rPr>
          <w:rStyle w:val="6"/>
          <w:rFonts w:hint="default" w:ascii="Arial" w:hAnsi="Arial" w:cs="Arial"/>
          <w:color w:val="auto"/>
          <w:spacing w:val="2"/>
          <w:sz w:val="22"/>
          <w:szCs w:val="22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color w:val="auto"/>
          <w:spacing w:val="2"/>
          <w:sz w:val="22"/>
          <w:szCs w:val="22"/>
          <w:u w:val="none"/>
          <w:shd w:val="clear" w:color="auto" w:fill="FFFFFF"/>
        </w:rPr>
        <w:t> Municipal,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eastAsia="Segoe UI" w:cs="Arial"/>
          <w:color w:val="auto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</w:rPr>
      </w:pPr>
      <w:r>
        <w:rPr>
          <w:rFonts w:hint="default" w:ascii="Arial" w:hAnsi="Arial" w:cs="Arial"/>
          <w:b/>
          <w:bCs/>
          <w:color w:val="auto"/>
          <w:spacing w:val="2"/>
          <w:sz w:val="22"/>
          <w:szCs w:val="22"/>
          <w:shd w:val="clear" w:color="auto" w:fill="FFFFFF"/>
        </w:rPr>
        <w:t>DECRETA: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pacing w:val="2"/>
          <w:sz w:val="22"/>
          <w:szCs w:val="2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Art. 1º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Fica convocada a VII CONFERÊNCIA MUNICIPAL DA CIDADE DE COLOMBO, que tem como tema “Construindo a Política de Desenvolvimento Urbano: caminhos para cidades inclusivas, democráticas, sustentáveis e com justiça social”.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Art. 2º. A VII CONFERÊNCIA MUNICIPAL DA CIDADE DE COLOMBO ocorrerá em 25</w:t>
      </w:r>
      <w:bookmarkStart w:id="0" w:name="_GoBack"/>
      <w:bookmarkEnd w:id="0"/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de junho de 2024, das 08:00 às 12:00 e das 13:00 às 17:00, no Auditório da Regional Maracanã, situado à Rua Roberto Lambach Falavinha, 150, 4º andar, Colombo, Paraná.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Art. 3º. A VII CONFERÊNCIA MUNICIPAL DA CIDADE DE COLOMBO compõe etapa preparatória da 6ª Conferência Nacional das Cidades, que tem por objetivos: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I - promover a interlocução entre autoridades e gestores públicos dos entes federativos, em seus três níveis, com os diversos segmentos da sociedade sobre assuntos relacionados à Política Nacional de Desenvolvimento Urbano;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II - mobilizar a sociedade para o estabelecimento de agendas e de metas e planos de ação para enfrentar os problemas existentes nas cidades brasileiras;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III - propiciar a participação popular de diversos segmentos da sociedade na formulação de proposições e na realização de avaliações sobre as formas de execução da Política Nacional de Desenvolvimento Urbano e das suas áreas estratégicas;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IV - propiciar e estimular a organização de conferências das cidades como instrumetno para a garantia da gestão democrática das políticas de desenvolvimento urbano nas regiões, nos Estados, no Distrito Federal e nos Municípios.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pt-BR"/>
        </w:rPr>
        <w:t xml:space="preserve">Art. 4º 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 xml:space="preserve">A organização e realização da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VII CONFERÊNCIA MUNICIPAL DA CIDADE DE COLOMBO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 xml:space="preserve"> será conduzida pela Comissão Organizadora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pt-BR"/>
        </w:rPr>
        <w:t>, a ser nomeada por Portaria específica.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Art. 5º. Este Decreto entra em vigor na data de sua publicação.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Colombo,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17</w:t>
      </w:r>
      <w:r>
        <w:rPr>
          <w:rFonts w:hint="default" w:ascii="Arial" w:hAnsi="Arial" w:cs="Arial"/>
          <w:color w:val="auto"/>
          <w:sz w:val="22"/>
          <w:szCs w:val="22"/>
        </w:rPr>
        <w:t xml:space="preserve"> de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maio de 2024.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/>
        <w:jc w:val="both"/>
        <w:textAlignment w:val="auto"/>
        <w:rPr>
          <w:rFonts w:hint="default" w:ascii="Arial" w:hAnsi="Arial" w:cs="Arial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/>
        <w:jc w:val="both"/>
        <w:textAlignment w:val="auto"/>
        <w:rPr>
          <w:rFonts w:hint="default" w:ascii="Arial" w:hAnsi="Arial" w:cs="Arial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/>
        <w:jc w:val="both"/>
        <w:textAlignment w:val="auto"/>
        <w:rPr>
          <w:rFonts w:hint="default" w:ascii="Arial" w:hAnsi="Arial" w:cs="Arial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Arial" w:hAnsi="Arial" w:cs="Arial"/>
          <w:b/>
          <w:bCs/>
          <w:color w:val="auto"/>
          <w:sz w:val="22"/>
          <w:szCs w:val="22"/>
        </w:rPr>
      </w:pPr>
      <w:r>
        <w:rPr>
          <w:rFonts w:hint="default" w:ascii="Arial" w:hAnsi="Arial" w:cs="Arial"/>
          <w:b/>
          <w:bCs/>
          <w:color w:val="auto"/>
          <w:sz w:val="22"/>
          <w:szCs w:val="22"/>
        </w:rPr>
        <w:t xml:space="preserve">HELDER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 xml:space="preserve">LUIZ </w:t>
      </w:r>
      <w:r>
        <w:rPr>
          <w:rFonts w:hint="default" w:ascii="Arial" w:hAnsi="Arial" w:cs="Arial"/>
          <w:b/>
          <w:bCs/>
          <w:color w:val="auto"/>
          <w:sz w:val="22"/>
          <w:szCs w:val="22"/>
        </w:rPr>
        <w:t>LAZAROTTO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Arial" w:hAnsi="Arial" w:cs="Arial"/>
          <w:b/>
          <w:bCs/>
          <w:color w:val="auto"/>
          <w:sz w:val="22"/>
          <w:szCs w:val="22"/>
        </w:rPr>
      </w:pPr>
      <w:r>
        <w:rPr>
          <w:rFonts w:hint="default" w:ascii="Arial" w:hAnsi="Arial" w:cs="Arial"/>
          <w:b/>
          <w:bCs/>
          <w:color w:val="auto"/>
          <w:sz w:val="22"/>
          <w:szCs w:val="22"/>
        </w:rPr>
        <w:t>PREFEITO MUNICIPAL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Arial" w:hAnsi="Arial" w:cs="Arial"/>
          <w:color w:val="auto"/>
          <w:sz w:val="22"/>
          <w:szCs w:val="22"/>
        </w:rPr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pt-BR"/>
      </w:rPr>
      <w:drawing>
        <wp:inline distT="0" distB="0" distL="114300" distR="114300">
          <wp:extent cx="2134870" cy="847725"/>
          <wp:effectExtent l="0" t="0" r="17780" b="9525"/>
          <wp:docPr id="1" name="Imagem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70" cy="8477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7B"/>
    <w:rsid w:val="002E2B2C"/>
    <w:rsid w:val="007F3533"/>
    <w:rsid w:val="00C92D6C"/>
    <w:rsid w:val="00CA3BF2"/>
    <w:rsid w:val="00CA427B"/>
    <w:rsid w:val="04D408FB"/>
    <w:rsid w:val="0AC26720"/>
    <w:rsid w:val="322162CA"/>
    <w:rsid w:val="562047C3"/>
    <w:rsid w:val="5ADF3262"/>
    <w:rsid w:val="60FF7D45"/>
    <w:rsid w:val="73BB4F61"/>
    <w:rsid w:val="75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pt-BR" w:eastAsia="en-US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identifica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893</Characters>
  <Lines>7</Lines>
  <Paragraphs>2</Paragraphs>
  <TotalTime>0</TotalTime>
  <ScaleCrop>false</ScaleCrop>
  <LinksUpToDate>false</LinksUpToDate>
  <CharactersWithSpaces>1056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2023-10-02T11:48:00Z</dcterms:created>
  <dc:creator>Vítor .</dc:creator>
  <cp:lastModifiedBy>NOTEPMC</cp:lastModifiedBy>
  <dcterms:modified xsi:type="dcterms:W3CDTF">2024-06-06T19:36:18Z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  <property fmtid="{D5CDD505-2E9C-101B-9397-08002B2CF9AE}" pid="3" name="ICV">
    <vt:lpwstr>343FA0796AC6452FB94D95CFBA1CB65E_13</vt:lpwstr>
  </property>
</Properties>
</file>