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11607" w14:textId="77777777" w:rsidR="001455D8" w:rsidRPr="006E1990" w:rsidRDefault="001455D8" w:rsidP="00127AAA">
      <w:pPr>
        <w:rPr>
          <w:rFonts w:ascii="Arial" w:hAnsi="Arial" w:cs="Arial"/>
          <w:color w:val="5B5B5F"/>
          <w:sz w:val="36"/>
          <w:szCs w:val="36"/>
        </w:rPr>
      </w:pPr>
    </w:p>
    <w:p w14:paraId="50611608" w14:textId="77777777" w:rsidR="007262AF" w:rsidRPr="006064C3" w:rsidRDefault="00055065" w:rsidP="00127AAA">
      <w:pPr>
        <w:rPr>
          <w:rFonts w:ascii="Arial" w:hAnsi="Arial" w:cs="Arial"/>
          <w:b/>
          <w:bCs/>
          <w:sz w:val="56"/>
          <w:szCs w:val="56"/>
        </w:rPr>
      </w:pPr>
      <w:r w:rsidRPr="006064C3">
        <w:rPr>
          <w:rFonts w:ascii="Arial" w:hAnsi="Arial" w:cs="Arial"/>
          <w:sz w:val="56"/>
          <w:szCs w:val="56"/>
        </w:rPr>
        <w:t>Credenciamento</w:t>
      </w:r>
    </w:p>
    <w:p w14:paraId="50611609" w14:textId="77777777" w:rsidR="00127AAA" w:rsidRPr="006064C3" w:rsidRDefault="00127AAA" w:rsidP="00127AAA">
      <w:pPr>
        <w:rPr>
          <w:rFonts w:ascii="Arial" w:hAnsi="Arial" w:cs="Arial"/>
          <w:i/>
          <w:iCs/>
          <w:color w:val="FF0000"/>
          <w:sz w:val="28"/>
          <w:szCs w:val="28"/>
        </w:rPr>
      </w:pPr>
      <w:r w:rsidRPr="006064C3">
        <w:rPr>
          <w:rFonts w:ascii="Arial" w:hAnsi="Arial" w:cs="Arial"/>
          <w:i/>
          <w:iCs/>
          <w:color w:val="FF0000"/>
          <w:sz w:val="28"/>
          <w:szCs w:val="28"/>
        </w:rPr>
        <w:t>XXX/</w:t>
      </w:r>
      <w:r w:rsidR="007262AF" w:rsidRPr="006064C3">
        <w:rPr>
          <w:rFonts w:ascii="Arial" w:hAnsi="Arial" w:cs="Arial"/>
          <w:i/>
          <w:iCs/>
          <w:color w:val="FF0000"/>
          <w:sz w:val="28"/>
          <w:szCs w:val="28"/>
        </w:rPr>
        <w:t>XXX</w:t>
      </w:r>
      <w:r w:rsidR="00842516">
        <w:rPr>
          <w:rFonts w:ascii="Arial" w:hAnsi="Arial" w:cs="Arial"/>
          <w:i/>
          <w:iCs/>
          <w:color w:val="FF0000"/>
          <w:sz w:val="28"/>
          <w:szCs w:val="28"/>
        </w:rPr>
        <w:t>X</w:t>
      </w:r>
    </w:p>
    <w:p w14:paraId="5061160A" w14:textId="77777777" w:rsidR="00127AAA" w:rsidRPr="006E1990" w:rsidRDefault="00127AAA" w:rsidP="00127AAA">
      <w:pPr>
        <w:spacing w:line="259" w:lineRule="auto"/>
        <w:rPr>
          <w:rFonts w:ascii="Arial" w:hAnsi="Arial" w:cs="Arial"/>
          <w:b/>
          <w:bCs/>
          <w:color w:val="405CA1"/>
          <w:sz w:val="28"/>
          <w:szCs w:val="28"/>
        </w:rPr>
      </w:pPr>
    </w:p>
    <w:p w14:paraId="5061160B" w14:textId="77777777" w:rsidR="00244403" w:rsidRDefault="00244403" w:rsidP="00127AAA">
      <w:pPr>
        <w:rPr>
          <w:rFonts w:ascii="Arial" w:hAnsi="Arial" w:cs="Arial"/>
          <w:b/>
          <w:bCs/>
          <w:color w:val="405CA1"/>
          <w:sz w:val="32"/>
          <w:szCs w:val="32"/>
        </w:rPr>
      </w:pPr>
    </w:p>
    <w:p w14:paraId="5061160C" w14:textId="77777777" w:rsidR="00127AAA" w:rsidRPr="006064C3" w:rsidRDefault="00127AAA" w:rsidP="00127AAA">
      <w:pPr>
        <w:rPr>
          <w:rFonts w:ascii="Arial" w:hAnsi="Arial" w:cs="Arial"/>
          <w:b/>
          <w:bCs/>
          <w:sz w:val="26"/>
          <w:szCs w:val="26"/>
        </w:rPr>
      </w:pPr>
      <w:r w:rsidRPr="006064C3">
        <w:rPr>
          <w:rFonts w:ascii="Arial" w:hAnsi="Arial" w:cs="Arial"/>
          <w:b/>
          <w:bCs/>
          <w:sz w:val="32"/>
          <w:szCs w:val="32"/>
        </w:rPr>
        <w:t>OBJETO</w:t>
      </w:r>
    </w:p>
    <w:p w14:paraId="5061160D" w14:textId="77777777" w:rsidR="001455D8" w:rsidRPr="006064C3" w:rsidRDefault="001455D8" w:rsidP="001455D8">
      <w:pPr>
        <w:rPr>
          <w:rFonts w:ascii="Arial" w:hAnsi="Arial" w:cs="Arial"/>
          <w:i/>
          <w:iCs/>
          <w:color w:val="FF0000"/>
          <w:sz w:val="28"/>
          <w:szCs w:val="28"/>
        </w:rPr>
      </w:pPr>
      <w:r w:rsidRPr="006064C3">
        <w:rPr>
          <w:rFonts w:ascii="Arial" w:hAnsi="Arial" w:cs="Arial"/>
          <w:i/>
          <w:iCs/>
          <w:color w:val="FF0000"/>
          <w:sz w:val="28"/>
          <w:szCs w:val="28"/>
        </w:rPr>
        <w:t>XXX/XXXX</w:t>
      </w:r>
    </w:p>
    <w:p w14:paraId="5061160E" w14:textId="77777777" w:rsidR="00D66234" w:rsidRDefault="00D66234" w:rsidP="0E03D98A">
      <w:pPr>
        <w:rPr>
          <w:rFonts w:ascii="Arial" w:hAnsi="Arial" w:cs="Arial"/>
          <w:color w:val="5B5B5F"/>
          <w:sz w:val="28"/>
          <w:szCs w:val="28"/>
        </w:rPr>
      </w:pPr>
    </w:p>
    <w:p w14:paraId="5061160F" w14:textId="77777777" w:rsidR="00127AAA" w:rsidRPr="006E1990" w:rsidRDefault="00127AAA" w:rsidP="0E03D98A">
      <w:pPr>
        <w:rPr>
          <w:rFonts w:ascii="Arial" w:hAnsi="Arial" w:cs="Arial"/>
          <w:color w:val="5B5B5F"/>
          <w:sz w:val="28"/>
          <w:szCs w:val="28"/>
        </w:rPr>
      </w:pPr>
      <w:r w:rsidRPr="0E03D98A">
        <w:rPr>
          <w:rFonts w:ascii="Arial" w:hAnsi="Arial" w:cs="Arial"/>
          <w:color w:val="5B5B5F"/>
          <w:sz w:val="28"/>
          <w:szCs w:val="28"/>
        </w:rPr>
        <w:t xml:space="preserve"> </w:t>
      </w:r>
    </w:p>
    <w:p w14:paraId="50611610" w14:textId="77777777" w:rsidR="00127AAA" w:rsidRPr="006064C3" w:rsidRDefault="00127AAA" w:rsidP="00127AAA">
      <w:pPr>
        <w:rPr>
          <w:rFonts w:ascii="Arial" w:hAnsi="Arial" w:cs="Arial"/>
          <w:b/>
          <w:bCs/>
          <w:sz w:val="26"/>
          <w:szCs w:val="26"/>
        </w:rPr>
      </w:pPr>
      <w:r w:rsidRPr="006064C3">
        <w:rPr>
          <w:rFonts w:ascii="Arial" w:hAnsi="Arial" w:cs="Arial"/>
          <w:b/>
          <w:bCs/>
          <w:sz w:val="32"/>
          <w:szCs w:val="32"/>
        </w:rPr>
        <w:t>VALOR</w:t>
      </w:r>
      <w:r w:rsidRPr="006064C3">
        <w:rPr>
          <w:rFonts w:ascii="Arial" w:hAnsi="Arial" w:cs="Arial"/>
          <w:b/>
          <w:bCs/>
          <w:sz w:val="26"/>
          <w:szCs w:val="26"/>
        </w:rPr>
        <w:t xml:space="preserve"> </w:t>
      </w:r>
      <w:r w:rsidRPr="006064C3">
        <w:rPr>
          <w:rFonts w:ascii="Arial" w:hAnsi="Arial" w:cs="Arial"/>
          <w:b/>
          <w:bCs/>
          <w:sz w:val="32"/>
          <w:szCs w:val="32"/>
        </w:rPr>
        <w:t>TOTAL DA CONTRATAÇÃO</w:t>
      </w:r>
    </w:p>
    <w:p w14:paraId="50611611" w14:textId="77777777" w:rsidR="00127AAA" w:rsidRDefault="00127AAA" w:rsidP="00127AAA">
      <w:pPr>
        <w:rPr>
          <w:rFonts w:ascii="Arial" w:hAnsi="Arial" w:cs="Arial"/>
          <w:b/>
          <w:bCs/>
          <w:color w:val="FF0000"/>
        </w:rPr>
      </w:pPr>
      <w:r w:rsidRPr="00842516">
        <w:rPr>
          <w:rFonts w:ascii="Arial" w:hAnsi="Arial" w:cs="Arial"/>
          <w:bCs/>
          <w:color w:val="FF0000"/>
          <w:sz w:val="28"/>
          <w:szCs w:val="28"/>
        </w:rPr>
        <w:t>R$</w:t>
      </w:r>
      <w:r w:rsidRPr="006064C3">
        <w:rPr>
          <w:rFonts w:ascii="Arial" w:hAnsi="Arial" w:cs="Arial"/>
          <w:b/>
          <w:bCs/>
          <w:color w:val="FF0000"/>
          <w:sz w:val="28"/>
          <w:szCs w:val="28"/>
        </w:rPr>
        <w:t xml:space="preserve"> </w:t>
      </w:r>
      <w:proofErr w:type="gramStart"/>
      <w:r w:rsidR="00842516" w:rsidRPr="006064C3">
        <w:rPr>
          <w:rFonts w:ascii="Arial" w:hAnsi="Arial" w:cs="Arial"/>
          <w:b/>
          <w:bCs/>
          <w:color w:val="FF0000"/>
          <w:sz w:val="28"/>
          <w:szCs w:val="28"/>
        </w:rPr>
        <w:t>XX.XXX.XXX</w:t>
      </w:r>
      <w:r w:rsidR="00842516" w:rsidRPr="00842516">
        <w:rPr>
          <w:rFonts w:ascii="Arial" w:hAnsi="Arial" w:cs="Arial"/>
          <w:b/>
          <w:bCs/>
          <w:color w:val="FF0000"/>
          <w:sz w:val="28"/>
          <w:szCs w:val="28"/>
        </w:rPr>
        <w:t>,XX</w:t>
      </w:r>
      <w:proofErr w:type="gramEnd"/>
    </w:p>
    <w:p w14:paraId="50611612" w14:textId="77777777" w:rsidR="00B47F54" w:rsidRPr="006064C3" w:rsidRDefault="00B47F54" w:rsidP="00127AAA">
      <w:pPr>
        <w:rPr>
          <w:rFonts w:ascii="Arial" w:hAnsi="Arial" w:cs="Arial"/>
          <w:b/>
          <w:bCs/>
          <w:color w:val="FF0000"/>
          <w:sz w:val="28"/>
          <w:szCs w:val="28"/>
        </w:rPr>
      </w:pPr>
    </w:p>
    <w:p w14:paraId="50611613" w14:textId="77777777" w:rsidR="00620B7F" w:rsidRPr="006064C3" w:rsidRDefault="00620B7F" w:rsidP="00127AAA">
      <w:pPr>
        <w:rPr>
          <w:rFonts w:ascii="Arial" w:hAnsi="Arial" w:cs="Arial"/>
          <w:b/>
          <w:bCs/>
          <w:sz w:val="28"/>
          <w:szCs w:val="28"/>
        </w:rPr>
      </w:pPr>
    </w:p>
    <w:p w14:paraId="50611614" w14:textId="77777777" w:rsidR="00097DDB" w:rsidRDefault="00097DDB" w:rsidP="00127AAA">
      <w:pPr>
        <w:rPr>
          <w:rFonts w:ascii="Arial" w:hAnsi="Arial" w:cs="Arial"/>
          <w:b/>
          <w:bCs/>
          <w:color w:val="5B5B5F"/>
          <w:sz w:val="28"/>
          <w:szCs w:val="28"/>
        </w:rPr>
      </w:pPr>
      <w:r w:rsidRPr="006064C3">
        <w:rPr>
          <w:rFonts w:ascii="Arial" w:hAnsi="Arial" w:cs="Arial"/>
          <w:b/>
          <w:bCs/>
          <w:sz w:val="32"/>
          <w:szCs w:val="32"/>
        </w:rPr>
        <w:t>PRAZO DE VIGÊNCIA DO EDITAL</w:t>
      </w:r>
    </w:p>
    <w:p w14:paraId="50611615" w14:textId="77777777" w:rsidR="001455D8" w:rsidRDefault="001455D8" w:rsidP="001455D8">
      <w:pPr>
        <w:rPr>
          <w:rFonts w:ascii="Arial" w:hAnsi="Arial" w:cs="Arial"/>
          <w:i/>
          <w:iCs/>
          <w:color w:val="FF0000"/>
          <w:sz w:val="28"/>
          <w:szCs w:val="28"/>
        </w:rPr>
      </w:pPr>
      <w:r w:rsidRPr="006064C3">
        <w:rPr>
          <w:rFonts w:ascii="Arial" w:hAnsi="Arial" w:cs="Arial"/>
          <w:i/>
          <w:iCs/>
          <w:color w:val="FF0000"/>
          <w:sz w:val="28"/>
          <w:szCs w:val="28"/>
        </w:rPr>
        <w:t>XXX/XXXX</w:t>
      </w:r>
    </w:p>
    <w:p w14:paraId="50611616" w14:textId="77777777" w:rsidR="00B47F54" w:rsidRPr="006064C3" w:rsidRDefault="00B47F54" w:rsidP="001455D8">
      <w:pPr>
        <w:rPr>
          <w:rFonts w:ascii="Arial" w:hAnsi="Arial" w:cs="Arial"/>
          <w:i/>
          <w:iCs/>
          <w:color w:val="FF0000"/>
          <w:sz w:val="28"/>
          <w:szCs w:val="28"/>
        </w:rPr>
      </w:pPr>
    </w:p>
    <w:p w14:paraId="50611617" w14:textId="77777777" w:rsidR="00097DDB" w:rsidRDefault="00097DDB" w:rsidP="00127AAA">
      <w:pPr>
        <w:rPr>
          <w:rFonts w:ascii="Arial" w:hAnsi="Arial" w:cs="Arial"/>
          <w:bCs/>
          <w:color w:val="5B5B5F"/>
          <w:sz w:val="28"/>
          <w:szCs w:val="28"/>
        </w:rPr>
      </w:pPr>
    </w:p>
    <w:p w14:paraId="50611618" w14:textId="77777777" w:rsidR="00CF76AB" w:rsidRPr="00CF76AB" w:rsidRDefault="00CF76AB" w:rsidP="009B2D37">
      <w:pPr>
        <w:ind w:left="1701"/>
        <w:jc w:val="both"/>
        <w:rPr>
          <w:rFonts w:ascii="Arial" w:hAnsi="Arial" w:cs="Arial"/>
          <w:bCs/>
          <w:highlight w:val="yellow"/>
        </w:rPr>
      </w:pPr>
      <w:r w:rsidRPr="00CF76AB">
        <w:rPr>
          <w:rFonts w:ascii="Arial" w:hAnsi="Arial" w:cs="Arial"/>
          <w:b/>
          <w:bCs/>
          <w:highlight w:val="yellow"/>
        </w:rPr>
        <w:t>NOTA EXPLICATIVA:</w:t>
      </w:r>
      <w:r w:rsidRPr="00CF76AB">
        <w:rPr>
          <w:rFonts w:ascii="Arial" w:hAnsi="Arial" w:cs="Arial"/>
          <w:bCs/>
          <w:highlight w:val="yellow"/>
        </w:rPr>
        <w:t xml:space="preserve"> O “</w:t>
      </w:r>
      <w:r w:rsidRPr="00CF76AB">
        <w:rPr>
          <w:rFonts w:ascii="Arial" w:hAnsi="Arial" w:cs="Arial"/>
          <w:bCs/>
          <w:i/>
          <w:iCs/>
          <w:highlight w:val="yellow"/>
        </w:rPr>
        <w:t xml:space="preserve">prazo de </w:t>
      </w:r>
      <w:r w:rsidRPr="00842516">
        <w:rPr>
          <w:rFonts w:ascii="Arial" w:hAnsi="Arial" w:cs="Arial"/>
          <w:bCs/>
          <w:i/>
          <w:iCs/>
          <w:highlight w:val="yellow"/>
        </w:rPr>
        <w:t>vigência do Edital de credenciamento</w:t>
      </w:r>
      <w:r w:rsidRPr="00842516">
        <w:rPr>
          <w:rFonts w:ascii="Arial" w:hAnsi="Arial" w:cs="Arial"/>
          <w:bCs/>
          <w:highlight w:val="yellow"/>
        </w:rPr>
        <w:t xml:space="preserve">” (art. </w:t>
      </w:r>
      <w:r w:rsidR="00842516" w:rsidRPr="00842516">
        <w:rPr>
          <w:rFonts w:ascii="Arial" w:hAnsi="Arial" w:cs="Arial"/>
          <w:bCs/>
          <w:highlight w:val="yellow"/>
        </w:rPr>
        <w:t>194, §§ 3º, 8º d</w:t>
      </w:r>
      <w:r w:rsidRPr="00842516">
        <w:rPr>
          <w:rFonts w:ascii="Arial" w:hAnsi="Arial" w:cs="Arial"/>
          <w:bCs/>
          <w:highlight w:val="yellow"/>
        </w:rPr>
        <w:t xml:space="preserve">o Decreto </w:t>
      </w:r>
      <w:r w:rsidR="00842516" w:rsidRPr="00842516">
        <w:rPr>
          <w:rFonts w:ascii="Arial" w:hAnsi="Arial" w:cs="Arial"/>
          <w:bCs/>
          <w:highlight w:val="yellow"/>
        </w:rPr>
        <w:t xml:space="preserve">Municipal </w:t>
      </w:r>
      <w:r w:rsidRPr="00842516">
        <w:rPr>
          <w:rFonts w:ascii="Arial" w:hAnsi="Arial" w:cs="Arial"/>
          <w:bCs/>
          <w:highlight w:val="yellow"/>
        </w:rPr>
        <w:t xml:space="preserve">nº </w:t>
      </w:r>
      <w:r w:rsidR="00842516" w:rsidRPr="00842516">
        <w:rPr>
          <w:rFonts w:ascii="Arial" w:hAnsi="Arial" w:cs="Arial"/>
          <w:bCs/>
          <w:highlight w:val="yellow"/>
        </w:rPr>
        <w:t>47/2024</w:t>
      </w:r>
      <w:r w:rsidRPr="00842516">
        <w:rPr>
          <w:rFonts w:ascii="Arial" w:hAnsi="Arial" w:cs="Arial"/>
          <w:bCs/>
          <w:highlight w:val="yellow"/>
        </w:rPr>
        <w:t>) não se confunde com o “</w:t>
      </w:r>
      <w:r w:rsidRPr="00842516">
        <w:rPr>
          <w:rFonts w:ascii="Arial" w:hAnsi="Arial" w:cs="Arial"/>
          <w:bCs/>
          <w:i/>
          <w:iCs/>
          <w:highlight w:val="yellow"/>
        </w:rPr>
        <w:t>prazo de validade do credenciamento</w:t>
      </w:r>
      <w:r w:rsidRPr="00842516">
        <w:rPr>
          <w:rFonts w:ascii="Arial" w:hAnsi="Arial" w:cs="Arial"/>
          <w:bCs/>
          <w:highlight w:val="yellow"/>
        </w:rPr>
        <w:t>”.</w:t>
      </w:r>
    </w:p>
    <w:p w14:paraId="50611619" w14:textId="77777777" w:rsidR="00CF76AB" w:rsidRPr="00CF76AB" w:rsidRDefault="00CF76AB" w:rsidP="009B2D37">
      <w:pPr>
        <w:ind w:left="1701"/>
        <w:jc w:val="both"/>
        <w:rPr>
          <w:rFonts w:ascii="Arial" w:hAnsi="Arial" w:cs="Arial"/>
          <w:bCs/>
          <w:highlight w:val="yellow"/>
        </w:rPr>
      </w:pPr>
      <w:r w:rsidRPr="00CF76AB">
        <w:rPr>
          <w:rFonts w:ascii="Arial" w:hAnsi="Arial" w:cs="Arial"/>
          <w:bCs/>
          <w:highlight w:val="yellow"/>
        </w:rPr>
        <w:t xml:space="preserve">O </w:t>
      </w:r>
      <w:r w:rsidRPr="00CF76AB">
        <w:rPr>
          <w:rFonts w:ascii="Arial" w:hAnsi="Arial" w:cs="Arial"/>
          <w:bCs/>
          <w:i/>
          <w:iCs/>
          <w:highlight w:val="yellow"/>
        </w:rPr>
        <w:t>prazo de vigência do edital</w:t>
      </w:r>
      <w:r w:rsidRPr="00CF76AB">
        <w:rPr>
          <w:rFonts w:ascii="Arial" w:hAnsi="Arial" w:cs="Arial"/>
          <w:bCs/>
          <w:highlight w:val="yellow"/>
        </w:rPr>
        <w:t xml:space="preserve"> </w:t>
      </w:r>
      <w:r w:rsidRPr="00CF76AB">
        <w:rPr>
          <w:rFonts w:ascii="Arial" w:hAnsi="Arial" w:cs="Arial"/>
          <w:bCs/>
          <w:i/>
          <w:iCs/>
          <w:highlight w:val="yellow"/>
        </w:rPr>
        <w:t>de credenciamento</w:t>
      </w:r>
      <w:r w:rsidRPr="00CF76AB">
        <w:rPr>
          <w:rFonts w:ascii="Arial" w:hAnsi="Arial" w:cs="Arial"/>
          <w:bCs/>
          <w:highlight w:val="yellow"/>
        </w:rPr>
        <w:t xml:space="preserve"> é o período no qual os interessados podem se habilitar a compor a lista de credenciados.</w:t>
      </w:r>
    </w:p>
    <w:p w14:paraId="5061161A" w14:textId="77777777" w:rsidR="00CF76AB" w:rsidRPr="00CF76AB" w:rsidRDefault="00CF76AB" w:rsidP="00CF76AB">
      <w:pPr>
        <w:ind w:left="1701"/>
        <w:jc w:val="both"/>
        <w:rPr>
          <w:rFonts w:ascii="Arial" w:hAnsi="Arial" w:cs="Arial"/>
          <w:bCs/>
          <w:highlight w:val="yellow"/>
        </w:rPr>
      </w:pPr>
      <w:r w:rsidRPr="00CF76AB">
        <w:rPr>
          <w:rFonts w:ascii="Arial" w:hAnsi="Arial" w:cs="Arial"/>
          <w:bCs/>
          <w:highlight w:val="yellow"/>
        </w:rPr>
        <w:t xml:space="preserve">Já o </w:t>
      </w:r>
      <w:r w:rsidRPr="00CF76AB">
        <w:rPr>
          <w:rFonts w:ascii="Arial" w:hAnsi="Arial" w:cs="Arial"/>
          <w:bCs/>
          <w:i/>
          <w:iCs/>
          <w:highlight w:val="yellow"/>
        </w:rPr>
        <w:t>prazo de validade do credenciamento</w:t>
      </w:r>
      <w:r w:rsidRPr="00CF76AB">
        <w:rPr>
          <w:rFonts w:ascii="Arial" w:hAnsi="Arial" w:cs="Arial"/>
          <w:bCs/>
          <w:highlight w:val="yellow"/>
        </w:rPr>
        <w:t xml:space="preserve"> é o período em que, uma vez habilitados, os interessados permanecerão na lista de credenciados, e, portanto aptos a serem convocado</w:t>
      </w:r>
      <w:r w:rsidR="003D421C">
        <w:rPr>
          <w:rFonts w:ascii="Arial" w:hAnsi="Arial" w:cs="Arial"/>
          <w:bCs/>
          <w:highlight w:val="yellow"/>
        </w:rPr>
        <w:t>s</w:t>
      </w:r>
      <w:r w:rsidRPr="00CF76AB">
        <w:rPr>
          <w:rFonts w:ascii="Arial" w:hAnsi="Arial" w:cs="Arial"/>
          <w:bCs/>
          <w:highlight w:val="yellow"/>
        </w:rPr>
        <w:t xml:space="preserve"> para a execução do objeto.</w:t>
      </w:r>
    </w:p>
    <w:p w14:paraId="5061161B" w14:textId="77777777" w:rsidR="00CF76AB" w:rsidRDefault="00CF76AB" w:rsidP="00CF76AB">
      <w:pPr>
        <w:ind w:left="1701"/>
        <w:jc w:val="both"/>
        <w:rPr>
          <w:rFonts w:ascii="Arial" w:hAnsi="Arial" w:cs="Arial"/>
          <w:bCs/>
        </w:rPr>
      </w:pPr>
      <w:r w:rsidRPr="00CF76AB">
        <w:rPr>
          <w:rFonts w:ascii="Arial" w:hAnsi="Arial" w:cs="Arial"/>
          <w:bCs/>
          <w:highlight w:val="yellow"/>
        </w:rPr>
        <w:t xml:space="preserve">Conforme entendimento adotado no Parecer n. 0003/2017/CNU/CGU/AGU, “II - É admissível o estabelecimento de </w:t>
      </w:r>
      <w:r w:rsidRPr="00CF76AB">
        <w:rPr>
          <w:rFonts w:ascii="Arial" w:hAnsi="Arial" w:cs="Arial"/>
          <w:b/>
          <w:bCs/>
          <w:highlight w:val="yellow"/>
        </w:rPr>
        <w:t>vigência indeterminada</w:t>
      </w:r>
      <w:r w:rsidRPr="00CF76AB">
        <w:rPr>
          <w:rFonts w:ascii="Arial" w:hAnsi="Arial" w:cs="Arial"/>
          <w:bCs/>
          <w:highlight w:val="yellow"/>
        </w:rPr>
        <w:t xml:space="preserve"> ao credenciamento, com inexistência de prazo limite para que os interessados possam comparecer e se credenciar perante a Administração Pública, sem prejuízo de alteração ulterior das regras de credenciamento”</w:t>
      </w:r>
      <w:r w:rsidR="003D421C">
        <w:rPr>
          <w:rFonts w:ascii="Arial" w:hAnsi="Arial" w:cs="Arial"/>
          <w:bCs/>
        </w:rPr>
        <w:t>.</w:t>
      </w:r>
    </w:p>
    <w:p w14:paraId="4C28799A" w14:textId="6570F0F5" w:rsidR="00150344" w:rsidRDefault="00150344" w:rsidP="00CF76AB">
      <w:pPr>
        <w:ind w:left="1701"/>
        <w:jc w:val="both"/>
        <w:rPr>
          <w:rFonts w:ascii="Arial" w:hAnsi="Arial" w:cs="Arial"/>
          <w:bCs/>
        </w:rPr>
      </w:pPr>
      <w:r>
        <w:rPr>
          <w:rFonts w:ascii="Arial" w:hAnsi="Arial" w:cs="Arial"/>
          <w:bCs/>
        </w:rPr>
        <w:t xml:space="preserve">Apesar disso, o Decreto Municipal </w:t>
      </w:r>
      <w:proofErr w:type="spellStart"/>
      <w:r>
        <w:rPr>
          <w:rFonts w:ascii="Arial" w:hAnsi="Arial" w:cs="Arial"/>
          <w:bCs/>
        </w:rPr>
        <w:t>tr</w:t>
      </w:r>
      <w:proofErr w:type="spellEnd"/>
    </w:p>
    <w:p w14:paraId="5061161C" w14:textId="77777777" w:rsidR="003D421C" w:rsidRDefault="003D421C" w:rsidP="00CF76AB">
      <w:pPr>
        <w:ind w:left="1701"/>
        <w:jc w:val="both"/>
        <w:rPr>
          <w:rFonts w:ascii="Arial" w:hAnsi="Arial" w:cs="Arial"/>
          <w:bCs/>
        </w:rPr>
      </w:pPr>
    </w:p>
    <w:p w14:paraId="5061161D" w14:textId="77777777" w:rsidR="003D421C" w:rsidRDefault="003D421C" w:rsidP="00CF76AB">
      <w:pPr>
        <w:ind w:left="1701"/>
        <w:jc w:val="both"/>
        <w:rPr>
          <w:rFonts w:ascii="Arial" w:hAnsi="Arial" w:cs="Arial"/>
          <w:bCs/>
        </w:rPr>
      </w:pPr>
    </w:p>
    <w:p w14:paraId="5061161E" w14:textId="77777777" w:rsidR="003D421C" w:rsidRDefault="003D421C" w:rsidP="00CF76AB">
      <w:pPr>
        <w:ind w:left="1701"/>
        <w:jc w:val="both"/>
        <w:rPr>
          <w:rFonts w:ascii="Arial" w:hAnsi="Arial" w:cs="Arial"/>
          <w:bCs/>
        </w:rPr>
      </w:pPr>
    </w:p>
    <w:p w14:paraId="5061161F" w14:textId="77777777" w:rsidR="003D421C" w:rsidRDefault="003D421C" w:rsidP="00CF76AB">
      <w:pPr>
        <w:ind w:left="1701"/>
        <w:jc w:val="both"/>
        <w:rPr>
          <w:rFonts w:ascii="Arial" w:hAnsi="Arial" w:cs="Arial"/>
          <w:bCs/>
        </w:rPr>
      </w:pPr>
    </w:p>
    <w:p w14:paraId="50611620" w14:textId="77777777" w:rsidR="003D421C" w:rsidRDefault="003D421C" w:rsidP="00CF76AB">
      <w:pPr>
        <w:ind w:left="1701"/>
        <w:jc w:val="both"/>
        <w:rPr>
          <w:rFonts w:ascii="Arial" w:hAnsi="Arial" w:cs="Arial"/>
          <w:bCs/>
        </w:rPr>
      </w:pPr>
    </w:p>
    <w:p w14:paraId="50611621" w14:textId="77777777" w:rsidR="003D421C" w:rsidRDefault="003D421C" w:rsidP="00CF76AB">
      <w:pPr>
        <w:ind w:left="1701"/>
        <w:jc w:val="both"/>
        <w:rPr>
          <w:rFonts w:ascii="Arial" w:hAnsi="Arial" w:cs="Arial"/>
          <w:bCs/>
        </w:rPr>
      </w:pPr>
    </w:p>
    <w:p w14:paraId="50611622" w14:textId="77777777" w:rsidR="003D421C" w:rsidRPr="00CF76AB" w:rsidRDefault="003D421C" w:rsidP="00CF76AB">
      <w:pPr>
        <w:ind w:left="1701"/>
        <w:jc w:val="both"/>
        <w:rPr>
          <w:rFonts w:ascii="Arial" w:hAnsi="Arial" w:cs="Arial"/>
          <w:bCs/>
        </w:rPr>
      </w:pPr>
    </w:p>
    <w:sdt>
      <w:sdtPr>
        <w:rPr>
          <w:rFonts w:ascii="Arial" w:eastAsia="Times New Roman" w:hAnsi="Arial" w:cs="Arial"/>
          <w:color w:val="auto"/>
          <w:sz w:val="22"/>
          <w:szCs w:val="22"/>
          <w:shd w:val="clear" w:color="auto" w:fill="E6E6E6"/>
        </w:rPr>
        <w:id w:val="-615513808"/>
        <w:docPartObj>
          <w:docPartGallery w:val="Table of Contents"/>
          <w:docPartUnique/>
        </w:docPartObj>
      </w:sdtPr>
      <w:sdtEndPr>
        <w:rPr>
          <w:rFonts w:eastAsiaTheme="minorEastAsia"/>
          <w:b/>
          <w:bCs/>
        </w:rPr>
      </w:sdtEndPr>
      <w:sdtContent>
        <w:p w14:paraId="50611623" w14:textId="77777777" w:rsidR="000944D1" w:rsidRDefault="000944D1" w:rsidP="003F579D">
          <w:pPr>
            <w:pStyle w:val="CabealhodoSumrio"/>
            <w:rPr>
              <w:rFonts w:ascii="Arial" w:eastAsia="Times New Roman" w:hAnsi="Arial" w:cs="Arial"/>
              <w:color w:val="auto"/>
              <w:sz w:val="22"/>
              <w:szCs w:val="22"/>
            </w:rPr>
          </w:pPr>
        </w:p>
        <w:p w14:paraId="50611624" w14:textId="77777777" w:rsidR="000944D1" w:rsidRDefault="000944D1">
          <w:pPr>
            <w:rPr>
              <w:rFonts w:ascii="Arial" w:eastAsia="Times New Roman" w:hAnsi="Arial" w:cs="Arial"/>
              <w:sz w:val="22"/>
              <w:szCs w:val="22"/>
            </w:rPr>
          </w:pPr>
          <w:r>
            <w:rPr>
              <w:rFonts w:ascii="Arial" w:eastAsia="Times New Roman" w:hAnsi="Arial" w:cs="Arial"/>
              <w:sz w:val="22"/>
              <w:szCs w:val="22"/>
            </w:rPr>
            <w:br w:type="page"/>
          </w:r>
        </w:p>
        <w:p w14:paraId="50611625"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lastRenderedPageBreak/>
            <w:t>Sumário</w:t>
          </w:r>
        </w:p>
        <w:p w14:paraId="50611626" w14:textId="77777777" w:rsidR="003F579D" w:rsidRPr="006E1990" w:rsidRDefault="003F579D" w:rsidP="003F579D">
          <w:pPr>
            <w:rPr>
              <w:rFonts w:ascii="Arial" w:hAnsi="Arial" w:cs="Arial"/>
            </w:rPr>
          </w:pPr>
        </w:p>
        <w:p w14:paraId="50611627" w14:textId="77777777" w:rsidR="00DF7EFC" w:rsidRDefault="00D4415B">
          <w:pPr>
            <w:pStyle w:val="Sumrio1"/>
            <w:rPr>
              <w:rFonts w:asciiTheme="minorHAnsi" w:eastAsiaTheme="minorEastAsia" w:hAnsiTheme="minorHAnsi" w:cstheme="minorBidi"/>
              <w:noProof/>
              <w:kern w:val="2"/>
              <w:sz w:val="24"/>
            </w:rPr>
          </w:pPr>
          <w:r w:rsidRPr="006E1990">
            <w:rPr>
              <w:rFonts w:cs="Arial"/>
              <w:color w:val="2B579A"/>
              <w:sz w:val="22"/>
              <w:szCs w:val="22"/>
              <w:shd w:val="clear" w:color="auto" w:fill="E6E6E6"/>
            </w:rPr>
            <w:fldChar w:fldCharType="begin"/>
          </w:r>
          <w:r w:rsidR="003F579D" w:rsidRPr="006E1990">
            <w:rPr>
              <w:rFonts w:cs="Arial"/>
              <w:sz w:val="22"/>
              <w:szCs w:val="22"/>
            </w:rPr>
            <w:instrText xml:space="preserve"> TOC \o "1-3" \h \z \u </w:instrText>
          </w:r>
          <w:r w:rsidRPr="006E1990">
            <w:rPr>
              <w:rFonts w:cs="Arial"/>
              <w:color w:val="2B579A"/>
              <w:sz w:val="22"/>
              <w:szCs w:val="22"/>
              <w:shd w:val="clear" w:color="auto" w:fill="E6E6E6"/>
            </w:rPr>
            <w:fldChar w:fldCharType="separate"/>
          </w:r>
          <w:hyperlink w:anchor="_Toc169244162" w:history="1">
            <w:r w:rsidR="00DF7EFC" w:rsidRPr="00A97129">
              <w:rPr>
                <w:rStyle w:val="Hyperlink"/>
                <w:noProof/>
                <w:lang w:eastAsia="en-US"/>
              </w:rPr>
              <w:t>1.</w:t>
            </w:r>
            <w:r w:rsidR="00DF7EFC">
              <w:rPr>
                <w:rFonts w:asciiTheme="minorHAnsi" w:eastAsiaTheme="minorEastAsia" w:hAnsiTheme="minorHAnsi" w:cstheme="minorBidi"/>
                <w:noProof/>
                <w:kern w:val="2"/>
                <w:sz w:val="24"/>
              </w:rPr>
              <w:tab/>
            </w:r>
            <w:r w:rsidR="00DF7EFC" w:rsidRPr="00A97129">
              <w:rPr>
                <w:rStyle w:val="Hyperlink"/>
                <w:noProof/>
                <w:lang w:eastAsia="en-US"/>
              </w:rPr>
              <w:t>DO OBJETO</w:t>
            </w:r>
            <w:r w:rsidR="00DF7EFC">
              <w:rPr>
                <w:noProof/>
                <w:webHidden/>
              </w:rPr>
              <w:tab/>
            </w:r>
            <w:r>
              <w:rPr>
                <w:noProof/>
                <w:webHidden/>
              </w:rPr>
              <w:fldChar w:fldCharType="begin"/>
            </w:r>
            <w:r w:rsidR="00DF7EFC">
              <w:rPr>
                <w:noProof/>
                <w:webHidden/>
              </w:rPr>
              <w:instrText xml:space="preserve"> PAGEREF _Toc169244162 \h </w:instrText>
            </w:r>
            <w:r>
              <w:rPr>
                <w:noProof/>
                <w:webHidden/>
              </w:rPr>
            </w:r>
            <w:r>
              <w:rPr>
                <w:noProof/>
                <w:webHidden/>
              </w:rPr>
              <w:fldChar w:fldCharType="separate"/>
            </w:r>
            <w:r w:rsidR="00DF7EFC">
              <w:rPr>
                <w:noProof/>
                <w:webHidden/>
              </w:rPr>
              <w:t>2</w:t>
            </w:r>
            <w:r>
              <w:rPr>
                <w:noProof/>
                <w:webHidden/>
              </w:rPr>
              <w:fldChar w:fldCharType="end"/>
            </w:r>
          </w:hyperlink>
        </w:p>
        <w:p w14:paraId="50611628" w14:textId="77777777" w:rsidR="00DF7EFC" w:rsidRDefault="00F338F0">
          <w:pPr>
            <w:pStyle w:val="Sumrio1"/>
            <w:rPr>
              <w:rFonts w:asciiTheme="minorHAnsi" w:eastAsiaTheme="minorEastAsia" w:hAnsiTheme="minorHAnsi" w:cstheme="minorBidi"/>
              <w:noProof/>
              <w:kern w:val="2"/>
              <w:sz w:val="24"/>
            </w:rPr>
          </w:pPr>
          <w:hyperlink w:anchor="_Toc169244163" w:history="1">
            <w:r w:rsidR="00DF7EFC" w:rsidRPr="00A97129">
              <w:rPr>
                <w:rStyle w:val="Hyperlink"/>
                <w:noProof/>
              </w:rPr>
              <w:t>2.</w:t>
            </w:r>
            <w:r w:rsidR="00DF7EFC">
              <w:rPr>
                <w:rFonts w:asciiTheme="minorHAnsi" w:eastAsiaTheme="minorEastAsia" w:hAnsiTheme="minorHAnsi" w:cstheme="minorBidi"/>
                <w:noProof/>
                <w:kern w:val="2"/>
                <w:sz w:val="24"/>
              </w:rPr>
              <w:tab/>
            </w:r>
            <w:r w:rsidR="00DF7EFC" w:rsidRPr="00A97129">
              <w:rPr>
                <w:rStyle w:val="Hyperlink"/>
                <w:noProof/>
              </w:rPr>
              <w:t>DA PARTICIPAÇÃO NO CREDENCIAMENTO</w:t>
            </w:r>
            <w:r w:rsidR="00DF7EFC">
              <w:rPr>
                <w:noProof/>
                <w:webHidden/>
              </w:rPr>
              <w:tab/>
            </w:r>
            <w:r w:rsidR="00D4415B">
              <w:rPr>
                <w:noProof/>
                <w:webHidden/>
              </w:rPr>
              <w:fldChar w:fldCharType="begin"/>
            </w:r>
            <w:r w:rsidR="00DF7EFC">
              <w:rPr>
                <w:noProof/>
                <w:webHidden/>
              </w:rPr>
              <w:instrText xml:space="preserve"> PAGEREF _Toc169244163 \h </w:instrText>
            </w:r>
            <w:r w:rsidR="00D4415B">
              <w:rPr>
                <w:noProof/>
                <w:webHidden/>
              </w:rPr>
            </w:r>
            <w:r w:rsidR="00D4415B">
              <w:rPr>
                <w:noProof/>
                <w:webHidden/>
              </w:rPr>
              <w:fldChar w:fldCharType="separate"/>
            </w:r>
            <w:r w:rsidR="00DF7EFC">
              <w:rPr>
                <w:noProof/>
                <w:webHidden/>
              </w:rPr>
              <w:t>3</w:t>
            </w:r>
            <w:r w:rsidR="00D4415B">
              <w:rPr>
                <w:noProof/>
                <w:webHidden/>
              </w:rPr>
              <w:fldChar w:fldCharType="end"/>
            </w:r>
          </w:hyperlink>
        </w:p>
        <w:p w14:paraId="50611629" w14:textId="77777777" w:rsidR="00DF7EFC" w:rsidRDefault="00F338F0">
          <w:pPr>
            <w:pStyle w:val="Sumrio1"/>
            <w:rPr>
              <w:rFonts w:asciiTheme="minorHAnsi" w:eastAsiaTheme="minorEastAsia" w:hAnsiTheme="minorHAnsi" w:cstheme="minorBidi"/>
              <w:noProof/>
              <w:kern w:val="2"/>
              <w:sz w:val="24"/>
            </w:rPr>
          </w:pPr>
          <w:hyperlink w:anchor="_Toc169244164" w:history="1">
            <w:r w:rsidR="00DF7EFC" w:rsidRPr="00A97129">
              <w:rPr>
                <w:rStyle w:val="Hyperlink"/>
                <w:noProof/>
              </w:rPr>
              <w:t>3.</w:t>
            </w:r>
            <w:r w:rsidR="00DF7EFC">
              <w:rPr>
                <w:rFonts w:asciiTheme="minorHAnsi" w:eastAsiaTheme="minorEastAsia" w:hAnsiTheme="minorHAnsi" w:cstheme="minorBidi"/>
                <w:noProof/>
                <w:kern w:val="2"/>
                <w:sz w:val="24"/>
              </w:rPr>
              <w:tab/>
            </w:r>
            <w:r w:rsidR="00DF7EFC" w:rsidRPr="00A97129">
              <w:rPr>
                <w:rStyle w:val="Hyperlink"/>
                <w:noProof/>
              </w:rPr>
              <w:t>DA MANIFESTAÇÃO DA INTENÇÃO DE SE CREDENCIAR.</w:t>
            </w:r>
            <w:r w:rsidR="00DF7EFC">
              <w:rPr>
                <w:noProof/>
                <w:webHidden/>
              </w:rPr>
              <w:tab/>
            </w:r>
            <w:r w:rsidR="00D4415B">
              <w:rPr>
                <w:noProof/>
                <w:webHidden/>
              </w:rPr>
              <w:fldChar w:fldCharType="begin"/>
            </w:r>
            <w:r w:rsidR="00DF7EFC">
              <w:rPr>
                <w:noProof/>
                <w:webHidden/>
              </w:rPr>
              <w:instrText xml:space="preserve"> PAGEREF _Toc169244164 \h </w:instrText>
            </w:r>
            <w:r w:rsidR="00D4415B">
              <w:rPr>
                <w:noProof/>
                <w:webHidden/>
              </w:rPr>
            </w:r>
            <w:r w:rsidR="00D4415B">
              <w:rPr>
                <w:noProof/>
                <w:webHidden/>
              </w:rPr>
              <w:fldChar w:fldCharType="separate"/>
            </w:r>
            <w:r w:rsidR="00DF7EFC">
              <w:rPr>
                <w:noProof/>
                <w:webHidden/>
              </w:rPr>
              <w:t>4</w:t>
            </w:r>
            <w:r w:rsidR="00D4415B">
              <w:rPr>
                <w:noProof/>
                <w:webHidden/>
              </w:rPr>
              <w:fldChar w:fldCharType="end"/>
            </w:r>
          </w:hyperlink>
        </w:p>
        <w:p w14:paraId="5061162A" w14:textId="77777777" w:rsidR="00DF7EFC" w:rsidRDefault="00F338F0">
          <w:pPr>
            <w:pStyle w:val="Sumrio1"/>
            <w:rPr>
              <w:rFonts w:asciiTheme="minorHAnsi" w:eastAsiaTheme="minorEastAsia" w:hAnsiTheme="minorHAnsi" w:cstheme="minorBidi"/>
              <w:noProof/>
              <w:kern w:val="2"/>
              <w:sz w:val="24"/>
            </w:rPr>
          </w:pPr>
          <w:hyperlink w:anchor="_Toc169244165" w:history="1">
            <w:r w:rsidR="00DF7EFC" w:rsidRPr="00A97129">
              <w:rPr>
                <w:rStyle w:val="Hyperlink"/>
                <w:noProof/>
              </w:rPr>
              <w:t>4.</w:t>
            </w:r>
            <w:r w:rsidR="00DF7EFC">
              <w:rPr>
                <w:rFonts w:asciiTheme="minorHAnsi" w:eastAsiaTheme="minorEastAsia" w:hAnsiTheme="minorHAnsi" w:cstheme="minorBidi"/>
                <w:noProof/>
                <w:kern w:val="2"/>
                <w:sz w:val="24"/>
              </w:rPr>
              <w:tab/>
            </w:r>
            <w:r w:rsidR="00DF7EFC" w:rsidRPr="00A97129">
              <w:rPr>
                <w:rStyle w:val="Hyperlink"/>
                <w:noProof/>
              </w:rPr>
              <w:t>DA HABILITAÇÃO</w:t>
            </w:r>
            <w:r w:rsidR="00DF7EFC">
              <w:rPr>
                <w:noProof/>
                <w:webHidden/>
              </w:rPr>
              <w:tab/>
            </w:r>
            <w:r w:rsidR="00D4415B">
              <w:rPr>
                <w:noProof/>
                <w:webHidden/>
              </w:rPr>
              <w:fldChar w:fldCharType="begin"/>
            </w:r>
            <w:r w:rsidR="00DF7EFC">
              <w:rPr>
                <w:noProof/>
                <w:webHidden/>
              </w:rPr>
              <w:instrText xml:space="preserve"> PAGEREF _Toc169244165 \h </w:instrText>
            </w:r>
            <w:r w:rsidR="00D4415B">
              <w:rPr>
                <w:noProof/>
                <w:webHidden/>
              </w:rPr>
            </w:r>
            <w:r w:rsidR="00D4415B">
              <w:rPr>
                <w:noProof/>
                <w:webHidden/>
              </w:rPr>
              <w:fldChar w:fldCharType="separate"/>
            </w:r>
            <w:r w:rsidR="00DF7EFC">
              <w:rPr>
                <w:noProof/>
                <w:webHidden/>
              </w:rPr>
              <w:t>5</w:t>
            </w:r>
            <w:r w:rsidR="00D4415B">
              <w:rPr>
                <w:noProof/>
                <w:webHidden/>
              </w:rPr>
              <w:fldChar w:fldCharType="end"/>
            </w:r>
          </w:hyperlink>
        </w:p>
        <w:p w14:paraId="5061162B" w14:textId="77777777" w:rsidR="00DF7EFC" w:rsidRDefault="00F338F0">
          <w:pPr>
            <w:pStyle w:val="Sumrio1"/>
            <w:rPr>
              <w:rFonts w:asciiTheme="minorHAnsi" w:eastAsiaTheme="minorEastAsia" w:hAnsiTheme="minorHAnsi" w:cstheme="minorBidi"/>
              <w:noProof/>
              <w:kern w:val="2"/>
              <w:sz w:val="24"/>
            </w:rPr>
          </w:pPr>
          <w:hyperlink w:anchor="_Toc169244166" w:history="1">
            <w:r w:rsidR="00DF7EFC" w:rsidRPr="00A97129">
              <w:rPr>
                <w:rStyle w:val="Hyperlink"/>
                <w:noProof/>
              </w:rPr>
              <w:t>5.</w:t>
            </w:r>
            <w:r w:rsidR="00DF7EFC">
              <w:rPr>
                <w:rFonts w:asciiTheme="minorHAnsi" w:eastAsiaTheme="minorEastAsia" w:hAnsiTheme="minorHAnsi" w:cstheme="minorBidi"/>
                <w:noProof/>
                <w:kern w:val="2"/>
                <w:sz w:val="24"/>
              </w:rPr>
              <w:tab/>
            </w:r>
            <w:r w:rsidR="00DF7EFC" w:rsidRPr="00A97129">
              <w:rPr>
                <w:rStyle w:val="Hyperlink"/>
                <w:noProof/>
              </w:rPr>
              <w:t>DOS RECURSOS</w:t>
            </w:r>
            <w:r w:rsidR="00DF7EFC">
              <w:rPr>
                <w:noProof/>
                <w:webHidden/>
              </w:rPr>
              <w:tab/>
            </w:r>
            <w:r w:rsidR="00D4415B">
              <w:rPr>
                <w:noProof/>
                <w:webHidden/>
              </w:rPr>
              <w:fldChar w:fldCharType="begin"/>
            </w:r>
            <w:r w:rsidR="00DF7EFC">
              <w:rPr>
                <w:noProof/>
                <w:webHidden/>
              </w:rPr>
              <w:instrText xml:space="preserve"> PAGEREF _Toc169244166 \h </w:instrText>
            </w:r>
            <w:r w:rsidR="00D4415B">
              <w:rPr>
                <w:noProof/>
                <w:webHidden/>
              </w:rPr>
            </w:r>
            <w:r w:rsidR="00D4415B">
              <w:rPr>
                <w:noProof/>
                <w:webHidden/>
              </w:rPr>
              <w:fldChar w:fldCharType="separate"/>
            </w:r>
            <w:r w:rsidR="00DF7EFC">
              <w:rPr>
                <w:noProof/>
                <w:webHidden/>
              </w:rPr>
              <w:t>6</w:t>
            </w:r>
            <w:r w:rsidR="00D4415B">
              <w:rPr>
                <w:noProof/>
                <w:webHidden/>
              </w:rPr>
              <w:fldChar w:fldCharType="end"/>
            </w:r>
          </w:hyperlink>
        </w:p>
        <w:p w14:paraId="5061162C" w14:textId="77777777" w:rsidR="00DF7EFC" w:rsidRDefault="00F338F0">
          <w:pPr>
            <w:pStyle w:val="Sumrio1"/>
            <w:rPr>
              <w:rFonts w:asciiTheme="minorHAnsi" w:eastAsiaTheme="minorEastAsia" w:hAnsiTheme="minorHAnsi" w:cstheme="minorBidi"/>
              <w:noProof/>
              <w:kern w:val="2"/>
              <w:sz w:val="24"/>
            </w:rPr>
          </w:pPr>
          <w:hyperlink w:anchor="_Toc169244167" w:history="1">
            <w:r w:rsidR="00DF7EFC" w:rsidRPr="00A97129">
              <w:rPr>
                <w:rStyle w:val="Hyperlink"/>
                <w:noProof/>
              </w:rPr>
              <w:t>6.</w:t>
            </w:r>
            <w:r w:rsidR="00DF7EFC">
              <w:rPr>
                <w:rFonts w:asciiTheme="minorHAnsi" w:eastAsiaTheme="minorEastAsia" w:hAnsiTheme="minorHAnsi" w:cstheme="minorBidi"/>
                <w:noProof/>
                <w:kern w:val="2"/>
                <w:sz w:val="24"/>
              </w:rPr>
              <w:tab/>
            </w:r>
            <w:r w:rsidR="00DF7EFC" w:rsidRPr="00A97129">
              <w:rPr>
                <w:rStyle w:val="Hyperlink"/>
                <w:noProof/>
              </w:rPr>
              <w:t>DAS INFRAÇÕES ADMINISTRATIVAS E SANÇÕES</w:t>
            </w:r>
            <w:r w:rsidR="00DF7EFC">
              <w:rPr>
                <w:noProof/>
                <w:webHidden/>
              </w:rPr>
              <w:tab/>
            </w:r>
            <w:r w:rsidR="00D4415B">
              <w:rPr>
                <w:noProof/>
                <w:webHidden/>
              </w:rPr>
              <w:fldChar w:fldCharType="begin"/>
            </w:r>
            <w:r w:rsidR="00DF7EFC">
              <w:rPr>
                <w:noProof/>
                <w:webHidden/>
              </w:rPr>
              <w:instrText xml:space="preserve"> PAGEREF _Toc169244167 \h </w:instrText>
            </w:r>
            <w:r w:rsidR="00D4415B">
              <w:rPr>
                <w:noProof/>
                <w:webHidden/>
              </w:rPr>
            </w:r>
            <w:r w:rsidR="00D4415B">
              <w:rPr>
                <w:noProof/>
                <w:webHidden/>
              </w:rPr>
              <w:fldChar w:fldCharType="separate"/>
            </w:r>
            <w:r w:rsidR="00DF7EFC">
              <w:rPr>
                <w:noProof/>
                <w:webHidden/>
              </w:rPr>
              <w:t>7</w:t>
            </w:r>
            <w:r w:rsidR="00D4415B">
              <w:rPr>
                <w:noProof/>
                <w:webHidden/>
              </w:rPr>
              <w:fldChar w:fldCharType="end"/>
            </w:r>
          </w:hyperlink>
        </w:p>
        <w:p w14:paraId="5061162D" w14:textId="77777777" w:rsidR="00DF7EFC" w:rsidRDefault="00F338F0">
          <w:pPr>
            <w:pStyle w:val="Sumrio1"/>
            <w:rPr>
              <w:rFonts w:asciiTheme="minorHAnsi" w:eastAsiaTheme="minorEastAsia" w:hAnsiTheme="minorHAnsi" w:cstheme="minorBidi"/>
              <w:noProof/>
              <w:kern w:val="2"/>
              <w:sz w:val="24"/>
            </w:rPr>
          </w:pPr>
          <w:hyperlink w:anchor="_Toc169244168" w:history="1">
            <w:r w:rsidR="00DF7EFC" w:rsidRPr="00A97129">
              <w:rPr>
                <w:rStyle w:val="Hyperlink"/>
                <w:noProof/>
              </w:rPr>
              <w:t>7.</w:t>
            </w:r>
            <w:r w:rsidR="00DF7EFC">
              <w:rPr>
                <w:rFonts w:asciiTheme="minorHAnsi" w:eastAsiaTheme="minorEastAsia" w:hAnsiTheme="minorHAnsi" w:cstheme="minorBidi"/>
                <w:noProof/>
                <w:kern w:val="2"/>
                <w:sz w:val="24"/>
              </w:rPr>
              <w:tab/>
            </w:r>
            <w:r w:rsidR="00DF7EFC" w:rsidRPr="00A97129">
              <w:rPr>
                <w:rStyle w:val="Hyperlink"/>
                <w:noProof/>
              </w:rPr>
              <w:t>DA IMPUGNAÇÃO AO EDITAL E DO PEDIDO DE ESCLARECIMENTO</w:t>
            </w:r>
            <w:r w:rsidR="00DF7EFC">
              <w:rPr>
                <w:noProof/>
                <w:webHidden/>
              </w:rPr>
              <w:tab/>
            </w:r>
            <w:r w:rsidR="00D4415B">
              <w:rPr>
                <w:noProof/>
                <w:webHidden/>
              </w:rPr>
              <w:fldChar w:fldCharType="begin"/>
            </w:r>
            <w:r w:rsidR="00DF7EFC">
              <w:rPr>
                <w:noProof/>
                <w:webHidden/>
              </w:rPr>
              <w:instrText xml:space="preserve"> PAGEREF _Toc169244168 \h </w:instrText>
            </w:r>
            <w:r w:rsidR="00D4415B">
              <w:rPr>
                <w:noProof/>
                <w:webHidden/>
              </w:rPr>
            </w:r>
            <w:r w:rsidR="00D4415B">
              <w:rPr>
                <w:noProof/>
                <w:webHidden/>
              </w:rPr>
              <w:fldChar w:fldCharType="separate"/>
            </w:r>
            <w:r w:rsidR="00DF7EFC">
              <w:rPr>
                <w:noProof/>
                <w:webHidden/>
              </w:rPr>
              <w:t>9</w:t>
            </w:r>
            <w:r w:rsidR="00D4415B">
              <w:rPr>
                <w:noProof/>
                <w:webHidden/>
              </w:rPr>
              <w:fldChar w:fldCharType="end"/>
            </w:r>
          </w:hyperlink>
        </w:p>
        <w:p w14:paraId="5061162E" w14:textId="77777777" w:rsidR="00DF7EFC" w:rsidRDefault="00F338F0">
          <w:pPr>
            <w:pStyle w:val="Sumrio1"/>
            <w:rPr>
              <w:rFonts w:asciiTheme="minorHAnsi" w:eastAsiaTheme="minorEastAsia" w:hAnsiTheme="minorHAnsi" w:cstheme="minorBidi"/>
              <w:noProof/>
              <w:kern w:val="2"/>
              <w:sz w:val="24"/>
            </w:rPr>
          </w:pPr>
          <w:hyperlink w:anchor="_Toc169244169" w:history="1">
            <w:r w:rsidR="00DF7EFC" w:rsidRPr="00A97129">
              <w:rPr>
                <w:rStyle w:val="Hyperlink"/>
                <w:noProof/>
              </w:rPr>
              <w:t>8.</w:t>
            </w:r>
            <w:r w:rsidR="00DF7EFC">
              <w:rPr>
                <w:rFonts w:asciiTheme="minorHAnsi" w:eastAsiaTheme="minorEastAsia" w:hAnsiTheme="minorHAnsi" w:cstheme="minorBidi"/>
                <w:noProof/>
                <w:kern w:val="2"/>
                <w:sz w:val="24"/>
              </w:rPr>
              <w:tab/>
            </w:r>
            <w:r w:rsidR="00DF7EFC" w:rsidRPr="00A97129">
              <w:rPr>
                <w:rStyle w:val="Hyperlink"/>
                <w:noProof/>
              </w:rPr>
              <w:t>DA DIVULGAÇÃO DA LISTA DE CREDENCIADOS</w:t>
            </w:r>
            <w:r w:rsidR="00DF7EFC">
              <w:rPr>
                <w:noProof/>
                <w:webHidden/>
              </w:rPr>
              <w:tab/>
            </w:r>
            <w:r w:rsidR="00D4415B">
              <w:rPr>
                <w:noProof/>
                <w:webHidden/>
              </w:rPr>
              <w:fldChar w:fldCharType="begin"/>
            </w:r>
            <w:r w:rsidR="00DF7EFC">
              <w:rPr>
                <w:noProof/>
                <w:webHidden/>
              </w:rPr>
              <w:instrText xml:space="preserve"> PAGEREF _Toc169244169 \h </w:instrText>
            </w:r>
            <w:r w:rsidR="00D4415B">
              <w:rPr>
                <w:noProof/>
                <w:webHidden/>
              </w:rPr>
            </w:r>
            <w:r w:rsidR="00D4415B">
              <w:rPr>
                <w:noProof/>
                <w:webHidden/>
              </w:rPr>
              <w:fldChar w:fldCharType="separate"/>
            </w:r>
            <w:r w:rsidR="00DF7EFC">
              <w:rPr>
                <w:noProof/>
                <w:webHidden/>
              </w:rPr>
              <w:t>9</w:t>
            </w:r>
            <w:r w:rsidR="00D4415B">
              <w:rPr>
                <w:noProof/>
                <w:webHidden/>
              </w:rPr>
              <w:fldChar w:fldCharType="end"/>
            </w:r>
          </w:hyperlink>
        </w:p>
        <w:p w14:paraId="5061162F" w14:textId="77777777" w:rsidR="00DF7EFC" w:rsidRDefault="00F338F0">
          <w:pPr>
            <w:pStyle w:val="Sumrio1"/>
            <w:rPr>
              <w:rFonts w:asciiTheme="minorHAnsi" w:eastAsiaTheme="minorEastAsia" w:hAnsiTheme="minorHAnsi" w:cstheme="minorBidi"/>
              <w:noProof/>
              <w:kern w:val="2"/>
              <w:sz w:val="24"/>
            </w:rPr>
          </w:pPr>
          <w:hyperlink w:anchor="_Toc169244170" w:history="1">
            <w:r w:rsidR="00DF7EFC" w:rsidRPr="00A97129">
              <w:rPr>
                <w:rStyle w:val="Hyperlink"/>
                <w:noProof/>
              </w:rPr>
              <w:t>9.</w:t>
            </w:r>
            <w:r w:rsidR="00DF7EFC">
              <w:rPr>
                <w:rFonts w:asciiTheme="minorHAnsi" w:eastAsiaTheme="minorEastAsia" w:hAnsiTheme="minorHAnsi" w:cstheme="minorBidi"/>
                <w:noProof/>
                <w:kern w:val="2"/>
                <w:sz w:val="24"/>
              </w:rPr>
              <w:tab/>
            </w:r>
            <w:r w:rsidR="00DF7EFC" w:rsidRPr="00A97129">
              <w:rPr>
                <w:rStyle w:val="Hyperlink"/>
                <w:noProof/>
              </w:rPr>
              <w:t>DA CONTRATAÇÃO</w:t>
            </w:r>
            <w:r w:rsidR="00DF7EFC">
              <w:rPr>
                <w:noProof/>
                <w:webHidden/>
              </w:rPr>
              <w:tab/>
            </w:r>
            <w:r w:rsidR="00D4415B">
              <w:rPr>
                <w:noProof/>
                <w:webHidden/>
              </w:rPr>
              <w:fldChar w:fldCharType="begin"/>
            </w:r>
            <w:r w:rsidR="00DF7EFC">
              <w:rPr>
                <w:noProof/>
                <w:webHidden/>
              </w:rPr>
              <w:instrText xml:space="preserve"> PAGEREF _Toc169244170 \h </w:instrText>
            </w:r>
            <w:r w:rsidR="00D4415B">
              <w:rPr>
                <w:noProof/>
                <w:webHidden/>
              </w:rPr>
            </w:r>
            <w:r w:rsidR="00D4415B">
              <w:rPr>
                <w:noProof/>
                <w:webHidden/>
              </w:rPr>
              <w:fldChar w:fldCharType="separate"/>
            </w:r>
            <w:r w:rsidR="00DF7EFC">
              <w:rPr>
                <w:noProof/>
                <w:webHidden/>
              </w:rPr>
              <w:t>9</w:t>
            </w:r>
            <w:r w:rsidR="00D4415B">
              <w:rPr>
                <w:noProof/>
                <w:webHidden/>
              </w:rPr>
              <w:fldChar w:fldCharType="end"/>
            </w:r>
          </w:hyperlink>
        </w:p>
        <w:p w14:paraId="50611630" w14:textId="77777777" w:rsidR="00DF7EFC" w:rsidRDefault="00F338F0">
          <w:pPr>
            <w:pStyle w:val="Sumrio1"/>
            <w:rPr>
              <w:rFonts w:asciiTheme="minorHAnsi" w:eastAsiaTheme="minorEastAsia" w:hAnsiTheme="minorHAnsi" w:cstheme="minorBidi"/>
              <w:noProof/>
              <w:kern w:val="2"/>
              <w:sz w:val="24"/>
            </w:rPr>
          </w:pPr>
          <w:hyperlink w:anchor="_Toc169244171" w:history="1">
            <w:r w:rsidR="00DF7EFC" w:rsidRPr="00A97129">
              <w:rPr>
                <w:rStyle w:val="Hyperlink"/>
                <w:noProof/>
              </w:rPr>
              <w:t>10.</w:t>
            </w:r>
            <w:r w:rsidR="00DF7EFC">
              <w:rPr>
                <w:rFonts w:asciiTheme="minorHAnsi" w:eastAsiaTheme="minorEastAsia" w:hAnsiTheme="minorHAnsi" w:cstheme="minorBidi"/>
                <w:noProof/>
                <w:kern w:val="2"/>
                <w:sz w:val="24"/>
              </w:rPr>
              <w:tab/>
            </w:r>
            <w:r w:rsidR="00DF7EFC" w:rsidRPr="00A97129">
              <w:rPr>
                <w:rStyle w:val="Hyperlink"/>
                <w:noProof/>
              </w:rPr>
              <w:t>CRITÉRIOS PARA DEFINIÇÃO DA ORDEM DE CONTRATAÇÃO DOS CREDENCIADOS. </w:t>
            </w:r>
            <w:r w:rsidR="00DF7EFC">
              <w:rPr>
                <w:noProof/>
                <w:webHidden/>
              </w:rPr>
              <w:tab/>
            </w:r>
            <w:r w:rsidR="00D4415B">
              <w:rPr>
                <w:noProof/>
                <w:webHidden/>
              </w:rPr>
              <w:fldChar w:fldCharType="begin"/>
            </w:r>
            <w:r w:rsidR="00DF7EFC">
              <w:rPr>
                <w:noProof/>
                <w:webHidden/>
              </w:rPr>
              <w:instrText xml:space="preserve"> PAGEREF _Toc169244171 \h </w:instrText>
            </w:r>
            <w:r w:rsidR="00D4415B">
              <w:rPr>
                <w:noProof/>
                <w:webHidden/>
              </w:rPr>
            </w:r>
            <w:r w:rsidR="00D4415B">
              <w:rPr>
                <w:noProof/>
                <w:webHidden/>
              </w:rPr>
              <w:fldChar w:fldCharType="separate"/>
            </w:r>
            <w:r w:rsidR="00DF7EFC">
              <w:rPr>
                <w:noProof/>
                <w:webHidden/>
              </w:rPr>
              <w:t>9</w:t>
            </w:r>
            <w:r w:rsidR="00D4415B">
              <w:rPr>
                <w:noProof/>
                <w:webHidden/>
              </w:rPr>
              <w:fldChar w:fldCharType="end"/>
            </w:r>
          </w:hyperlink>
        </w:p>
        <w:p w14:paraId="50611631" w14:textId="77777777" w:rsidR="00DF7EFC" w:rsidRDefault="00F338F0">
          <w:pPr>
            <w:pStyle w:val="Sumrio1"/>
            <w:rPr>
              <w:rFonts w:asciiTheme="minorHAnsi" w:eastAsiaTheme="minorEastAsia" w:hAnsiTheme="minorHAnsi" w:cstheme="minorBidi"/>
              <w:noProof/>
              <w:kern w:val="2"/>
              <w:sz w:val="24"/>
            </w:rPr>
          </w:pPr>
          <w:hyperlink w:anchor="_Toc169244172" w:history="1">
            <w:r w:rsidR="00DF7EFC" w:rsidRPr="00A97129">
              <w:rPr>
                <w:rStyle w:val="Hyperlink"/>
                <w:noProof/>
              </w:rPr>
              <w:t>11.</w:t>
            </w:r>
            <w:r w:rsidR="00DF7EFC">
              <w:rPr>
                <w:rFonts w:asciiTheme="minorHAnsi" w:eastAsiaTheme="minorEastAsia" w:hAnsiTheme="minorHAnsi" w:cstheme="minorBidi"/>
                <w:noProof/>
                <w:kern w:val="2"/>
                <w:sz w:val="24"/>
              </w:rPr>
              <w:tab/>
            </w:r>
            <w:r w:rsidR="00DF7EFC" w:rsidRPr="00A97129">
              <w:rPr>
                <w:rStyle w:val="Hyperlink"/>
                <w:noProof/>
              </w:rPr>
              <w:t>DA ANULAÇÃO, DA REVOGAÇÃO E DO DESCREDENCIAMENTO</w:t>
            </w:r>
            <w:r w:rsidR="00DF7EFC">
              <w:rPr>
                <w:noProof/>
                <w:webHidden/>
              </w:rPr>
              <w:tab/>
            </w:r>
            <w:r w:rsidR="00D4415B">
              <w:rPr>
                <w:noProof/>
                <w:webHidden/>
              </w:rPr>
              <w:fldChar w:fldCharType="begin"/>
            </w:r>
            <w:r w:rsidR="00DF7EFC">
              <w:rPr>
                <w:noProof/>
                <w:webHidden/>
              </w:rPr>
              <w:instrText xml:space="preserve"> PAGEREF _Toc169244172 \h </w:instrText>
            </w:r>
            <w:r w:rsidR="00D4415B">
              <w:rPr>
                <w:noProof/>
                <w:webHidden/>
              </w:rPr>
            </w:r>
            <w:r w:rsidR="00D4415B">
              <w:rPr>
                <w:noProof/>
                <w:webHidden/>
              </w:rPr>
              <w:fldChar w:fldCharType="separate"/>
            </w:r>
            <w:r w:rsidR="00DF7EFC">
              <w:rPr>
                <w:noProof/>
                <w:webHidden/>
              </w:rPr>
              <w:t>10</w:t>
            </w:r>
            <w:r w:rsidR="00D4415B">
              <w:rPr>
                <w:noProof/>
                <w:webHidden/>
              </w:rPr>
              <w:fldChar w:fldCharType="end"/>
            </w:r>
          </w:hyperlink>
        </w:p>
        <w:p w14:paraId="50611632" w14:textId="77777777" w:rsidR="00DF7EFC" w:rsidRDefault="00F338F0">
          <w:pPr>
            <w:pStyle w:val="Sumrio1"/>
            <w:rPr>
              <w:rFonts w:asciiTheme="minorHAnsi" w:eastAsiaTheme="minorEastAsia" w:hAnsiTheme="minorHAnsi" w:cstheme="minorBidi"/>
              <w:noProof/>
              <w:kern w:val="2"/>
              <w:sz w:val="24"/>
            </w:rPr>
          </w:pPr>
          <w:hyperlink w:anchor="_Toc169244173" w:history="1">
            <w:r w:rsidR="00DF7EFC" w:rsidRPr="00A97129">
              <w:rPr>
                <w:rStyle w:val="Hyperlink"/>
                <w:noProof/>
              </w:rPr>
              <w:t>12.</w:t>
            </w:r>
            <w:r w:rsidR="00DF7EFC">
              <w:rPr>
                <w:rFonts w:asciiTheme="minorHAnsi" w:eastAsiaTheme="minorEastAsia" w:hAnsiTheme="minorHAnsi" w:cstheme="minorBidi"/>
                <w:noProof/>
                <w:kern w:val="2"/>
                <w:sz w:val="24"/>
              </w:rPr>
              <w:tab/>
            </w:r>
            <w:r w:rsidR="00DF7EFC" w:rsidRPr="00A97129">
              <w:rPr>
                <w:rStyle w:val="Hyperlink"/>
                <w:noProof/>
              </w:rPr>
              <w:t>DO PRAZO DE VIGÊNCIA DO EDITAL</w:t>
            </w:r>
            <w:r w:rsidR="00DF7EFC">
              <w:rPr>
                <w:noProof/>
                <w:webHidden/>
              </w:rPr>
              <w:tab/>
            </w:r>
            <w:r w:rsidR="00D4415B">
              <w:rPr>
                <w:noProof/>
                <w:webHidden/>
              </w:rPr>
              <w:fldChar w:fldCharType="begin"/>
            </w:r>
            <w:r w:rsidR="00DF7EFC">
              <w:rPr>
                <w:noProof/>
                <w:webHidden/>
              </w:rPr>
              <w:instrText xml:space="preserve"> PAGEREF _Toc169244173 \h </w:instrText>
            </w:r>
            <w:r w:rsidR="00D4415B">
              <w:rPr>
                <w:noProof/>
                <w:webHidden/>
              </w:rPr>
            </w:r>
            <w:r w:rsidR="00D4415B">
              <w:rPr>
                <w:noProof/>
                <w:webHidden/>
              </w:rPr>
              <w:fldChar w:fldCharType="separate"/>
            </w:r>
            <w:r w:rsidR="00DF7EFC">
              <w:rPr>
                <w:noProof/>
                <w:webHidden/>
              </w:rPr>
              <w:t>10</w:t>
            </w:r>
            <w:r w:rsidR="00D4415B">
              <w:rPr>
                <w:noProof/>
                <w:webHidden/>
              </w:rPr>
              <w:fldChar w:fldCharType="end"/>
            </w:r>
          </w:hyperlink>
        </w:p>
        <w:p w14:paraId="50611633" w14:textId="77777777" w:rsidR="00DF7EFC" w:rsidRDefault="00F338F0">
          <w:pPr>
            <w:pStyle w:val="Sumrio1"/>
            <w:rPr>
              <w:rFonts w:asciiTheme="minorHAnsi" w:eastAsiaTheme="minorEastAsia" w:hAnsiTheme="minorHAnsi" w:cstheme="minorBidi"/>
              <w:noProof/>
              <w:kern w:val="2"/>
              <w:sz w:val="24"/>
            </w:rPr>
          </w:pPr>
          <w:hyperlink w:anchor="_Toc169244174" w:history="1">
            <w:r w:rsidR="00DF7EFC" w:rsidRPr="00A97129">
              <w:rPr>
                <w:rStyle w:val="Hyperlink"/>
                <w:noProof/>
              </w:rPr>
              <w:t>13.</w:t>
            </w:r>
            <w:r w:rsidR="00DF7EFC">
              <w:rPr>
                <w:rFonts w:asciiTheme="minorHAnsi" w:eastAsiaTheme="minorEastAsia" w:hAnsiTheme="minorHAnsi" w:cstheme="minorBidi"/>
                <w:noProof/>
                <w:kern w:val="2"/>
                <w:sz w:val="24"/>
              </w:rPr>
              <w:tab/>
            </w:r>
            <w:r w:rsidR="00DF7EFC" w:rsidRPr="00A97129">
              <w:rPr>
                <w:rStyle w:val="Hyperlink"/>
                <w:noProof/>
              </w:rPr>
              <w:t>DISPOSIÇÕES GERAIS</w:t>
            </w:r>
            <w:r w:rsidR="00DF7EFC">
              <w:rPr>
                <w:noProof/>
                <w:webHidden/>
              </w:rPr>
              <w:tab/>
            </w:r>
            <w:r w:rsidR="00D4415B">
              <w:rPr>
                <w:noProof/>
                <w:webHidden/>
              </w:rPr>
              <w:fldChar w:fldCharType="begin"/>
            </w:r>
            <w:r w:rsidR="00DF7EFC">
              <w:rPr>
                <w:noProof/>
                <w:webHidden/>
              </w:rPr>
              <w:instrText xml:space="preserve"> PAGEREF _Toc169244174 \h </w:instrText>
            </w:r>
            <w:r w:rsidR="00D4415B">
              <w:rPr>
                <w:noProof/>
                <w:webHidden/>
              </w:rPr>
            </w:r>
            <w:r w:rsidR="00D4415B">
              <w:rPr>
                <w:noProof/>
                <w:webHidden/>
              </w:rPr>
              <w:fldChar w:fldCharType="separate"/>
            </w:r>
            <w:r w:rsidR="00DF7EFC">
              <w:rPr>
                <w:noProof/>
                <w:webHidden/>
              </w:rPr>
              <w:t>10</w:t>
            </w:r>
            <w:r w:rsidR="00D4415B">
              <w:rPr>
                <w:noProof/>
                <w:webHidden/>
              </w:rPr>
              <w:fldChar w:fldCharType="end"/>
            </w:r>
          </w:hyperlink>
        </w:p>
        <w:p w14:paraId="50611634" w14:textId="77777777" w:rsidR="003F579D" w:rsidRPr="006E1990" w:rsidRDefault="00D4415B" w:rsidP="003F579D">
          <w:pPr>
            <w:rPr>
              <w:rFonts w:ascii="Arial" w:hAnsi="Arial" w:cs="Arial"/>
              <w:b/>
              <w:bCs/>
              <w:sz w:val="22"/>
              <w:szCs w:val="22"/>
            </w:rPr>
          </w:pPr>
          <w:r w:rsidRPr="006E1990">
            <w:rPr>
              <w:rFonts w:ascii="Arial" w:hAnsi="Arial" w:cs="Arial"/>
              <w:b/>
              <w:bCs/>
              <w:color w:val="2B579A"/>
              <w:sz w:val="22"/>
              <w:szCs w:val="22"/>
              <w:shd w:val="clear" w:color="auto" w:fill="E6E6E6"/>
            </w:rPr>
            <w:fldChar w:fldCharType="end"/>
          </w:r>
        </w:p>
      </w:sdtContent>
    </w:sdt>
    <w:p w14:paraId="50611635" w14:textId="77777777" w:rsidR="00DE16B4" w:rsidRDefault="00DE16B4">
      <w:pPr>
        <w:rPr>
          <w:rFonts w:ascii="Arial" w:hAnsi="Arial" w:cs="Arial"/>
          <w:b/>
          <w:bCs/>
          <w:color w:val="5B5B5F"/>
          <w:sz w:val="28"/>
          <w:szCs w:val="28"/>
        </w:rPr>
      </w:pPr>
    </w:p>
    <w:p w14:paraId="50611636" w14:textId="77777777" w:rsidR="00355BB3" w:rsidRDefault="00DE16B4">
      <w:pPr>
        <w:rPr>
          <w:rFonts w:ascii="Arial" w:hAnsi="Arial" w:cs="Arial"/>
          <w:b/>
          <w:bCs/>
          <w:color w:val="5B5B5F"/>
          <w:sz w:val="28"/>
          <w:szCs w:val="28"/>
        </w:rPr>
      </w:pPr>
      <w:r>
        <w:rPr>
          <w:rFonts w:ascii="Arial" w:hAnsi="Arial" w:cs="Arial"/>
          <w:b/>
          <w:bCs/>
          <w:color w:val="5B5B5F"/>
          <w:sz w:val="28"/>
          <w:szCs w:val="28"/>
        </w:rPr>
        <w:t xml:space="preserve"> </w:t>
      </w:r>
    </w:p>
    <w:p w14:paraId="50611637" w14:textId="77777777" w:rsidR="00E14869" w:rsidRDefault="00E14869">
      <w:pPr>
        <w:rPr>
          <w:rFonts w:ascii="Arial" w:hAnsi="Arial" w:cs="Arial"/>
          <w:b/>
          <w:bCs/>
          <w:color w:val="5B5B5F"/>
          <w:sz w:val="28"/>
          <w:szCs w:val="28"/>
        </w:rPr>
      </w:pPr>
    </w:p>
    <w:p w14:paraId="50611638" w14:textId="77777777" w:rsidR="00E14869" w:rsidRDefault="00E14869">
      <w:pPr>
        <w:rPr>
          <w:rFonts w:ascii="Arial" w:hAnsi="Arial" w:cs="Arial"/>
          <w:b/>
          <w:bCs/>
          <w:color w:val="5B5B5F"/>
          <w:sz w:val="28"/>
          <w:szCs w:val="28"/>
        </w:rPr>
      </w:pPr>
    </w:p>
    <w:p w14:paraId="50611639" w14:textId="77777777" w:rsidR="00E14869" w:rsidRDefault="00E14869">
      <w:pPr>
        <w:rPr>
          <w:rFonts w:ascii="Arial" w:hAnsi="Arial" w:cs="Arial"/>
          <w:b/>
          <w:bCs/>
          <w:color w:val="5B5B5F"/>
          <w:sz w:val="28"/>
          <w:szCs w:val="28"/>
        </w:rPr>
      </w:pPr>
    </w:p>
    <w:p w14:paraId="5061163A" w14:textId="77777777" w:rsidR="00E14869" w:rsidRDefault="00E14869">
      <w:pPr>
        <w:rPr>
          <w:rFonts w:ascii="Arial" w:hAnsi="Arial" w:cs="Arial"/>
          <w:b/>
          <w:bCs/>
          <w:color w:val="5B5B5F"/>
          <w:sz w:val="28"/>
          <w:szCs w:val="28"/>
        </w:rPr>
      </w:pPr>
    </w:p>
    <w:p w14:paraId="5061163B" w14:textId="77777777" w:rsidR="00E14869" w:rsidRDefault="00E14869">
      <w:pPr>
        <w:rPr>
          <w:rFonts w:ascii="Arial" w:hAnsi="Arial" w:cs="Arial"/>
          <w:b/>
          <w:bCs/>
          <w:color w:val="5B5B5F"/>
          <w:sz w:val="28"/>
          <w:szCs w:val="28"/>
        </w:rPr>
      </w:pPr>
    </w:p>
    <w:p w14:paraId="5061163C" w14:textId="77777777" w:rsidR="00E14869" w:rsidRDefault="00E14869">
      <w:pPr>
        <w:rPr>
          <w:rFonts w:ascii="Arial" w:hAnsi="Arial" w:cs="Arial"/>
          <w:b/>
          <w:bCs/>
          <w:color w:val="5B5B5F"/>
          <w:sz w:val="28"/>
          <w:szCs w:val="28"/>
        </w:rPr>
      </w:pPr>
    </w:p>
    <w:p w14:paraId="5061163D" w14:textId="77777777" w:rsidR="00E14869" w:rsidRDefault="00E14869">
      <w:pPr>
        <w:rPr>
          <w:rFonts w:ascii="Arial" w:hAnsi="Arial" w:cs="Arial"/>
          <w:b/>
          <w:bCs/>
          <w:color w:val="5B5B5F"/>
          <w:sz w:val="28"/>
          <w:szCs w:val="28"/>
        </w:rPr>
      </w:pPr>
    </w:p>
    <w:p w14:paraId="5061163E" w14:textId="77777777" w:rsidR="00E14869" w:rsidRDefault="00E14869">
      <w:pPr>
        <w:rPr>
          <w:rFonts w:ascii="Arial" w:hAnsi="Arial" w:cs="Arial"/>
          <w:b/>
          <w:bCs/>
          <w:color w:val="5B5B5F"/>
          <w:sz w:val="28"/>
          <w:szCs w:val="28"/>
        </w:rPr>
      </w:pPr>
    </w:p>
    <w:p w14:paraId="5061163F" w14:textId="77777777" w:rsidR="00E14869" w:rsidRDefault="00E14869">
      <w:pPr>
        <w:rPr>
          <w:rFonts w:ascii="Arial" w:hAnsi="Arial" w:cs="Arial"/>
          <w:b/>
          <w:bCs/>
          <w:color w:val="5B5B5F"/>
          <w:sz w:val="28"/>
          <w:szCs w:val="28"/>
        </w:rPr>
      </w:pPr>
    </w:p>
    <w:p w14:paraId="50611640" w14:textId="77777777" w:rsidR="00E14869" w:rsidRDefault="00E14869">
      <w:pPr>
        <w:rPr>
          <w:rFonts w:ascii="Arial" w:hAnsi="Arial" w:cs="Arial"/>
          <w:b/>
          <w:bCs/>
          <w:color w:val="5B5B5F"/>
          <w:sz w:val="28"/>
          <w:szCs w:val="28"/>
        </w:rPr>
      </w:pPr>
    </w:p>
    <w:p w14:paraId="50611641" w14:textId="77777777" w:rsidR="00E14869" w:rsidRDefault="00E14869">
      <w:pPr>
        <w:rPr>
          <w:rFonts w:ascii="Arial" w:hAnsi="Arial" w:cs="Arial"/>
          <w:b/>
          <w:bCs/>
          <w:color w:val="5B5B5F"/>
          <w:sz w:val="28"/>
          <w:szCs w:val="28"/>
        </w:rPr>
      </w:pPr>
    </w:p>
    <w:p w14:paraId="50611642" w14:textId="77777777" w:rsidR="00E14869" w:rsidRDefault="00E14869">
      <w:pPr>
        <w:rPr>
          <w:rFonts w:ascii="Arial" w:hAnsi="Arial" w:cs="Arial"/>
          <w:b/>
          <w:bCs/>
          <w:color w:val="5B5B5F"/>
          <w:sz w:val="28"/>
          <w:szCs w:val="28"/>
        </w:rPr>
      </w:pPr>
    </w:p>
    <w:p w14:paraId="50611643" w14:textId="77777777" w:rsidR="00E14869" w:rsidRDefault="00E14869">
      <w:pPr>
        <w:rPr>
          <w:rFonts w:ascii="Arial" w:hAnsi="Arial" w:cs="Arial"/>
          <w:b/>
          <w:bCs/>
          <w:color w:val="5B5B5F"/>
          <w:sz w:val="28"/>
          <w:szCs w:val="28"/>
        </w:rPr>
      </w:pPr>
    </w:p>
    <w:p w14:paraId="50611644" w14:textId="77777777" w:rsidR="00E14869" w:rsidRDefault="00E14869">
      <w:pPr>
        <w:rPr>
          <w:rFonts w:ascii="Arial" w:hAnsi="Arial" w:cs="Arial"/>
          <w:b/>
          <w:bCs/>
          <w:color w:val="5B5B5F"/>
          <w:sz w:val="28"/>
          <w:szCs w:val="28"/>
        </w:rPr>
      </w:pPr>
    </w:p>
    <w:p w14:paraId="50611645" w14:textId="77777777" w:rsidR="00E14869" w:rsidRDefault="00E14869">
      <w:pPr>
        <w:rPr>
          <w:rFonts w:ascii="Arial" w:hAnsi="Arial" w:cs="Arial"/>
          <w:b/>
          <w:bCs/>
          <w:color w:val="5B5B5F"/>
          <w:sz w:val="28"/>
          <w:szCs w:val="28"/>
        </w:rPr>
      </w:pPr>
    </w:p>
    <w:p w14:paraId="50611646" w14:textId="77777777" w:rsidR="00E14869" w:rsidRDefault="00E14869">
      <w:pPr>
        <w:rPr>
          <w:rFonts w:ascii="Arial" w:hAnsi="Arial" w:cs="Arial"/>
          <w:b/>
          <w:bCs/>
          <w:color w:val="5B5B5F"/>
          <w:sz w:val="28"/>
          <w:szCs w:val="28"/>
        </w:rPr>
      </w:pPr>
    </w:p>
    <w:p w14:paraId="50611647" w14:textId="77777777" w:rsidR="00E14869" w:rsidRDefault="00E14869">
      <w:pPr>
        <w:rPr>
          <w:rFonts w:ascii="Arial" w:hAnsi="Arial" w:cs="Arial"/>
          <w:b/>
          <w:bCs/>
          <w:color w:val="5B5B5F"/>
          <w:sz w:val="28"/>
          <w:szCs w:val="28"/>
        </w:rPr>
      </w:pPr>
    </w:p>
    <w:p w14:paraId="50611648" w14:textId="77777777" w:rsidR="00E14869" w:rsidRDefault="00E14869">
      <w:pPr>
        <w:rPr>
          <w:rFonts w:ascii="Arial" w:hAnsi="Arial" w:cs="Arial"/>
          <w:b/>
          <w:bCs/>
          <w:color w:val="5B5B5F"/>
          <w:sz w:val="28"/>
          <w:szCs w:val="28"/>
        </w:rPr>
      </w:pPr>
    </w:p>
    <w:p w14:paraId="50611649" w14:textId="77777777" w:rsidR="00E14869" w:rsidRDefault="00E14869">
      <w:pPr>
        <w:rPr>
          <w:rFonts w:ascii="Arial" w:hAnsi="Arial" w:cs="Arial"/>
          <w:b/>
          <w:bCs/>
          <w:color w:val="5B5B5F"/>
          <w:sz w:val="28"/>
          <w:szCs w:val="28"/>
        </w:rPr>
      </w:pPr>
    </w:p>
    <w:p w14:paraId="5061164A" w14:textId="77777777" w:rsidR="00E14869" w:rsidRDefault="00E14869">
      <w:pPr>
        <w:rPr>
          <w:rFonts w:ascii="Arial" w:hAnsi="Arial" w:cs="Arial"/>
          <w:b/>
          <w:bCs/>
          <w:color w:val="5B5B5F"/>
          <w:sz w:val="28"/>
          <w:szCs w:val="28"/>
        </w:rPr>
      </w:pPr>
    </w:p>
    <w:p w14:paraId="5061164B" w14:textId="77777777" w:rsidR="00E14869" w:rsidRDefault="00E14869">
      <w:pPr>
        <w:rPr>
          <w:rFonts w:ascii="Arial" w:hAnsi="Arial" w:cs="Arial"/>
          <w:b/>
          <w:bCs/>
          <w:color w:val="5B5B5F"/>
          <w:sz w:val="28"/>
          <w:szCs w:val="28"/>
        </w:rPr>
      </w:pPr>
    </w:p>
    <w:p w14:paraId="5061164C" w14:textId="77777777" w:rsidR="00E14869" w:rsidRDefault="00E14869">
      <w:pPr>
        <w:rPr>
          <w:rFonts w:ascii="Arial" w:hAnsi="Arial" w:cs="Arial"/>
          <w:b/>
          <w:bCs/>
          <w:color w:val="5B5B5F"/>
          <w:sz w:val="28"/>
          <w:szCs w:val="28"/>
        </w:rPr>
      </w:pPr>
    </w:p>
    <w:p w14:paraId="5061164D" w14:textId="77777777" w:rsidR="00E14869" w:rsidRDefault="00E14869">
      <w:pPr>
        <w:rPr>
          <w:rFonts w:ascii="Arial" w:hAnsi="Arial" w:cs="Arial"/>
          <w:b/>
          <w:bCs/>
          <w:color w:val="5B5B5F"/>
          <w:sz w:val="28"/>
          <w:szCs w:val="28"/>
        </w:rPr>
      </w:pPr>
    </w:p>
    <w:p w14:paraId="5061164E" w14:textId="77777777" w:rsidR="00E14869" w:rsidRDefault="00E14869">
      <w:pPr>
        <w:rPr>
          <w:rFonts w:ascii="Arial" w:hAnsi="Arial" w:cs="Arial"/>
          <w:b/>
          <w:bCs/>
          <w:color w:val="5B5B5F"/>
          <w:sz w:val="28"/>
          <w:szCs w:val="28"/>
        </w:rPr>
      </w:pPr>
    </w:p>
    <w:p w14:paraId="5061164F" w14:textId="77777777" w:rsidR="003C7A23" w:rsidRPr="009B2D37" w:rsidRDefault="003C7A23" w:rsidP="00C77F2E">
      <w:pPr>
        <w:pStyle w:val="citao2"/>
        <w:spacing w:beforeLines="120" w:before="288" w:afterLines="120" w:after="288" w:line="312" w:lineRule="auto"/>
        <w:ind w:firstLine="567"/>
        <w:jc w:val="center"/>
        <w:rPr>
          <w:rFonts w:cs="Arial"/>
          <w:b/>
          <w:bCs/>
          <w:i w:val="0"/>
          <w:iCs w:val="0"/>
          <w:sz w:val="24"/>
          <w:szCs w:val="24"/>
        </w:rPr>
      </w:pPr>
      <w:r w:rsidRPr="009B2D37">
        <w:rPr>
          <w:rFonts w:cs="Arial"/>
          <w:b/>
          <w:bCs/>
          <w:i w:val="0"/>
          <w:iCs w:val="0"/>
          <w:sz w:val="24"/>
          <w:szCs w:val="24"/>
        </w:rPr>
        <w:lastRenderedPageBreak/>
        <w:t>MODELO DE EDITAL</w:t>
      </w:r>
    </w:p>
    <w:p w14:paraId="50611650" w14:textId="77777777" w:rsidR="003C7A23" w:rsidRPr="009B2D37" w:rsidRDefault="00E14869" w:rsidP="00C77F2E">
      <w:pPr>
        <w:spacing w:beforeLines="120" w:before="288" w:afterLines="120" w:after="288" w:line="312" w:lineRule="auto"/>
        <w:ind w:firstLine="567"/>
        <w:jc w:val="center"/>
        <w:rPr>
          <w:rFonts w:ascii="Arial" w:hAnsi="Arial" w:cs="Arial"/>
          <w:b/>
          <w:bCs/>
          <w:i/>
        </w:rPr>
      </w:pPr>
      <w:r w:rsidRPr="009B2D37">
        <w:rPr>
          <w:rFonts w:ascii="Arial" w:hAnsi="Arial" w:cs="Arial"/>
          <w:b/>
          <w:i/>
        </w:rPr>
        <w:t>MUNICÍPIO DE COLOMBO/PR</w:t>
      </w:r>
    </w:p>
    <w:p w14:paraId="50611651" w14:textId="77777777" w:rsidR="008F330B" w:rsidRPr="009B2D37" w:rsidRDefault="004E410F" w:rsidP="00C77F2E">
      <w:pPr>
        <w:spacing w:beforeLines="120" w:before="288" w:afterLines="120" w:after="288" w:line="312" w:lineRule="auto"/>
        <w:ind w:firstLine="567"/>
        <w:jc w:val="center"/>
        <w:rPr>
          <w:rFonts w:ascii="Arial" w:eastAsia="Times New Roman" w:hAnsi="Arial" w:cs="Arial"/>
          <w:b/>
          <w:color w:val="000000"/>
        </w:rPr>
      </w:pPr>
      <w:r w:rsidRPr="009B2D37">
        <w:rPr>
          <w:rFonts w:ascii="Arial" w:hAnsi="Arial" w:cs="Arial"/>
          <w:b/>
          <w:color w:val="000000"/>
        </w:rPr>
        <w:t>CREDENCIAMENTO</w:t>
      </w:r>
      <w:r w:rsidR="003C7A23" w:rsidRPr="009B2D37">
        <w:rPr>
          <w:rFonts w:ascii="Arial" w:hAnsi="Arial" w:cs="Arial"/>
          <w:b/>
          <w:color w:val="000000"/>
        </w:rPr>
        <w:t xml:space="preserve"> Nº ....../20...</w:t>
      </w:r>
    </w:p>
    <w:p w14:paraId="50611652" w14:textId="77777777" w:rsidR="003C7A23" w:rsidRPr="009B2D37" w:rsidRDefault="003C7A23" w:rsidP="00C77F2E">
      <w:pPr>
        <w:spacing w:beforeLines="120" w:before="288" w:afterLines="120" w:after="288" w:line="312" w:lineRule="auto"/>
        <w:ind w:firstLine="567"/>
        <w:jc w:val="center"/>
        <w:rPr>
          <w:rFonts w:ascii="Arial" w:hAnsi="Arial" w:cs="Arial"/>
          <w:bCs/>
          <w:color w:val="FF0000"/>
        </w:rPr>
      </w:pPr>
      <w:r w:rsidRPr="009B2D37">
        <w:rPr>
          <w:rFonts w:ascii="Arial" w:hAnsi="Arial" w:cs="Arial"/>
          <w:color w:val="FF0000"/>
        </w:rPr>
        <w:t>(Processo Administrativo n</w:t>
      </w:r>
      <w:r w:rsidRPr="009B2D37">
        <w:rPr>
          <w:rFonts w:ascii="Arial" w:hAnsi="Arial" w:cs="Arial"/>
          <w:bCs/>
          <w:color w:val="FF0000"/>
        </w:rPr>
        <w:t>°...........)</w:t>
      </w:r>
    </w:p>
    <w:p w14:paraId="50611653" w14:textId="77777777" w:rsidR="003C7A23" w:rsidRPr="009B2D37" w:rsidRDefault="003C7A23" w:rsidP="00C77F2E">
      <w:pPr>
        <w:spacing w:beforeLines="120" w:before="288" w:afterLines="120" w:after="288" w:line="312" w:lineRule="auto"/>
        <w:ind w:firstLine="567"/>
        <w:jc w:val="center"/>
        <w:rPr>
          <w:rFonts w:ascii="Arial" w:hAnsi="Arial" w:cs="Arial"/>
          <w:b/>
          <w:color w:val="000000"/>
        </w:rPr>
      </w:pPr>
    </w:p>
    <w:p w14:paraId="50611654" w14:textId="77777777" w:rsidR="003C7A23" w:rsidRPr="00D1767A" w:rsidRDefault="003C7A23" w:rsidP="00D1767A">
      <w:pPr>
        <w:pStyle w:val="Nivel2"/>
        <w:numPr>
          <w:ilvl w:val="0"/>
          <w:numId w:val="0"/>
        </w:numPr>
        <w:ind w:firstLine="1134"/>
        <w:rPr>
          <w:sz w:val="24"/>
          <w:szCs w:val="24"/>
        </w:rPr>
      </w:pPr>
      <w:r w:rsidRPr="009B2D37">
        <w:rPr>
          <w:sz w:val="24"/>
          <w:szCs w:val="24"/>
        </w:rPr>
        <w:t>Torna-se público que o</w:t>
      </w:r>
      <w:r w:rsidR="00D1767A">
        <w:rPr>
          <w:sz w:val="24"/>
          <w:szCs w:val="24"/>
        </w:rPr>
        <w:t xml:space="preserve"> </w:t>
      </w:r>
      <w:r w:rsidR="00D1767A" w:rsidRPr="00D1767A">
        <w:rPr>
          <w:sz w:val="24"/>
          <w:szCs w:val="24"/>
          <w:lang w:val="pt-PT"/>
        </w:rPr>
        <w:t>Município de Colombo, Estado do Paraná</w:t>
      </w:r>
      <w:r w:rsidRPr="009B2D37">
        <w:rPr>
          <w:sz w:val="24"/>
          <w:szCs w:val="24"/>
        </w:rPr>
        <w:t xml:space="preserve">, por meio do(a) ............................................ </w:t>
      </w:r>
      <w:r w:rsidRPr="009B2D37">
        <w:rPr>
          <w:color w:val="FF0000"/>
          <w:sz w:val="24"/>
          <w:szCs w:val="24"/>
        </w:rPr>
        <w:t>(</w:t>
      </w:r>
      <w:r w:rsidRPr="009B2D37">
        <w:rPr>
          <w:i/>
          <w:color w:val="FF0000"/>
          <w:sz w:val="24"/>
          <w:szCs w:val="24"/>
        </w:rPr>
        <w:t>setor responsável pelas licitações</w:t>
      </w:r>
      <w:r w:rsidRPr="009B2D37">
        <w:rPr>
          <w:color w:val="FF0000"/>
          <w:sz w:val="24"/>
          <w:szCs w:val="24"/>
        </w:rPr>
        <w:t>)</w:t>
      </w:r>
      <w:r w:rsidRPr="009B2D37">
        <w:rPr>
          <w:sz w:val="24"/>
          <w:szCs w:val="24"/>
        </w:rPr>
        <w:t xml:space="preserve">, sediado(a) .............................. </w:t>
      </w:r>
      <w:r w:rsidRPr="009B2D37">
        <w:rPr>
          <w:color w:val="FF0000"/>
          <w:sz w:val="24"/>
          <w:szCs w:val="24"/>
        </w:rPr>
        <w:t>(</w:t>
      </w:r>
      <w:r w:rsidRPr="009B2D37">
        <w:rPr>
          <w:i/>
          <w:color w:val="FF0000"/>
          <w:sz w:val="24"/>
          <w:szCs w:val="24"/>
        </w:rPr>
        <w:t>endereço</w:t>
      </w:r>
      <w:r w:rsidRPr="009B2D37">
        <w:rPr>
          <w:color w:val="FF0000"/>
          <w:sz w:val="24"/>
          <w:szCs w:val="24"/>
        </w:rPr>
        <w:t>)</w:t>
      </w:r>
      <w:r w:rsidRPr="009B2D37">
        <w:rPr>
          <w:sz w:val="24"/>
          <w:szCs w:val="24"/>
        </w:rPr>
        <w:t xml:space="preserve">, realizará </w:t>
      </w:r>
      <w:r w:rsidR="0005450B" w:rsidRPr="009B2D37">
        <w:rPr>
          <w:b/>
          <w:bCs/>
          <w:sz w:val="24"/>
          <w:szCs w:val="24"/>
        </w:rPr>
        <w:t>CREDENCIAMENTO</w:t>
      </w:r>
      <w:r w:rsidRPr="009B2D37">
        <w:rPr>
          <w:sz w:val="24"/>
          <w:szCs w:val="24"/>
        </w:rPr>
        <w:t>, na forma ELETRÔNICA,</w:t>
      </w:r>
      <w:r w:rsidRPr="009B2D37">
        <w:rPr>
          <w:rFonts w:eastAsia="Times New Roman"/>
          <w:sz w:val="24"/>
          <w:szCs w:val="24"/>
        </w:rPr>
        <w:t xml:space="preserve"> </w:t>
      </w:r>
      <w:r w:rsidRPr="009B2D37">
        <w:rPr>
          <w:sz w:val="24"/>
          <w:szCs w:val="24"/>
        </w:rPr>
        <w:t xml:space="preserve">nos termos da </w:t>
      </w:r>
      <w:hyperlink r:id="rId8" w:history="1">
        <w:r w:rsidRPr="009B2D37">
          <w:rPr>
            <w:rStyle w:val="Hyperlink"/>
            <w:sz w:val="24"/>
            <w:szCs w:val="24"/>
          </w:rPr>
          <w:t>Lei nº 14.133, de</w:t>
        </w:r>
        <w:r w:rsidR="007103E1" w:rsidRPr="009B2D37">
          <w:rPr>
            <w:rStyle w:val="Hyperlink"/>
            <w:sz w:val="24"/>
            <w:szCs w:val="24"/>
          </w:rPr>
          <w:t xml:space="preserve"> 1º de abril de</w:t>
        </w:r>
        <w:r w:rsidRPr="009B2D37">
          <w:rPr>
            <w:rStyle w:val="Hyperlink"/>
            <w:sz w:val="24"/>
            <w:szCs w:val="24"/>
          </w:rPr>
          <w:t xml:space="preserve"> 2021</w:t>
        </w:r>
      </w:hyperlink>
      <w:r w:rsidRPr="009B2D37">
        <w:rPr>
          <w:sz w:val="24"/>
          <w:szCs w:val="24"/>
        </w:rPr>
        <w:t xml:space="preserve">, </w:t>
      </w:r>
      <w:r w:rsidR="0005450B" w:rsidRPr="009B2D37">
        <w:rPr>
          <w:sz w:val="24"/>
          <w:szCs w:val="24"/>
        </w:rPr>
        <w:t xml:space="preserve">do </w:t>
      </w:r>
      <w:r w:rsidR="00EE0206" w:rsidRPr="009B2D37">
        <w:rPr>
          <w:sz w:val="24"/>
          <w:szCs w:val="24"/>
        </w:rPr>
        <w:t xml:space="preserve">Decreto </w:t>
      </w:r>
      <w:r w:rsidR="00E432D6">
        <w:rPr>
          <w:sz w:val="24"/>
          <w:szCs w:val="24"/>
        </w:rPr>
        <w:t xml:space="preserve">Municipal </w:t>
      </w:r>
      <w:r w:rsidR="00EE0206" w:rsidRPr="009B2D37">
        <w:rPr>
          <w:sz w:val="24"/>
          <w:szCs w:val="24"/>
        </w:rPr>
        <w:t>n</w:t>
      </w:r>
      <w:r w:rsidR="0005450B" w:rsidRPr="009B2D37">
        <w:rPr>
          <w:sz w:val="24"/>
          <w:szCs w:val="24"/>
        </w:rPr>
        <w:t xml:space="preserve">º </w:t>
      </w:r>
      <w:r w:rsidR="00E432D6">
        <w:rPr>
          <w:sz w:val="24"/>
          <w:szCs w:val="24"/>
        </w:rPr>
        <w:t xml:space="preserve">47/2024, </w:t>
      </w:r>
      <w:r w:rsidRPr="009B2D37">
        <w:rPr>
          <w:sz w:val="24"/>
          <w:szCs w:val="24"/>
        </w:rPr>
        <w:t>demais legislaç</w:t>
      </w:r>
      <w:r w:rsidR="00E432D6">
        <w:rPr>
          <w:sz w:val="24"/>
          <w:szCs w:val="24"/>
        </w:rPr>
        <w:t>ões</w:t>
      </w:r>
      <w:r w:rsidRPr="009B2D37">
        <w:rPr>
          <w:sz w:val="24"/>
          <w:szCs w:val="24"/>
        </w:rPr>
        <w:t xml:space="preserve"> aplicáve</w:t>
      </w:r>
      <w:r w:rsidR="00E432D6">
        <w:rPr>
          <w:sz w:val="24"/>
          <w:szCs w:val="24"/>
        </w:rPr>
        <w:t>is</w:t>
      </w:r>
      <w:r w:rsidRPr="009B2D37">
        <w:rPr>
          <w:sz w:val="24"/>
          <w:szCs w:val="24"/>
        </w:rPr>
        <w:t xml:space="preserve"> e, ainda, de acordo com as condições estabelecidas neste Edital</w:t>
      </w:r>
      <w:r w:rsidRPr="009B2D37">
        <w:rPr>
          <w:rFonts w:eastAsia="Times New Roman"/>
          <w:sz w:val="24"/>
          <w:szCs w:val="24"/>
        </w:rPr>
        <w:t>.</w:t>
      </w:r>
    </w:p>
    <w:p w14:paraId="50611655" w14:textId="77777777" w:rsidR="003C7A23" w:rsidRPr="009B2D37" w:rsidRDefault="003C7A23" w:rsidP="00CC640E">
      <w:pPr>
        <w:pStyle w:val="Nivel01"/>
        <w:spacing w:before="288" w:after="288"/>
        <w:rPr>
          <w:sz w:val="24"/>
          <w:szCs w:val="24"/>
          <w:lang w:eastAsia="en-US"/>
        </w:rPr>
      </w:pPr>
      <w:bookmarkStart w:id="0" w:name="_Toc169244162"/>
      <w:r w:rsidRPr="009B2D37">
        <w:rPr>
          <w:sz w:val="24"/>
          <w:szCs w:val="24"/>
          <w:lang w:eastAsia="en-US"/>
        </w:rPr>
        <w:t>DO OBJETO</w:t>
      </w:r>
      <w:bookmarkEnd w:id="0"/>
    </w:p>
    <w:p w14:paraId="50611656" w14:textId="77777777" w:rsidR="003C7A23" w:rsidRPr="00B5247C" w:rsidRDefault="003C7A23" w:rsidP="00C87581">
      <w:pPr>
        <w:pStyle w:val="Nivel2"/>
        <w:rPr>
          <w:sz w:val="24"/>
          <w:szCs w:val="24"/>
        </w:rPr>
      </w:pPr>
      <w:r w:rsidRPr="009B2D37">
        <w:rPr>
          <w:sz w:val="24"/>
          <w:szCs w:val="24"/>
        </w:rPr>
        <w:t>O objeto d</w:t>
      </w:r>
      <w:r w:rsidR="0005450B" w:rsidRPr="009B2D37">
        <w:rPr>
          <w:sz w:val="24"/>
          <w:szCs w:val="24"/>
        </w:rPr>
        <w:t>o</w:t>
      </w:r>
      <w:r w:rsidRPr="009B2D37">
        <w:rPr>
          <w:sz w:val="24"/>
          <w:szCs w:val="24"/>
        </w:rPr>
        <w:t xml:space="preserve"> presente </w:t>
      </w:r>
      <w:r w:rsidR="002807CC" w:rsidRPr="009B2D37">
        <w:rPr>
          <w:sz w:val="24"/>
          <w:szCs w:val="24"/>
        </w:rPr>
        <w:t xml:space="preserve">procedimento é o </w:t>
      </w:r>
      <w:r w:rsidR="0005450B" w:rsidRPr="009B2D37">
        <w:rPr>
          <w:sz w:val="24"/>
          <w:szCs w:val="24"/>
        </w:rPr>
        <w:t>credenciamento</w:t>
      </w:r>
      <w:r w:rsidR="002807CC" w:rsidRPr="009B2D37">
        <w:rPr>
          <w:sz w:val="24"/>
          <w:szCs w:val="24"/>
        </w:rPr>
        <w:t xml:space="preserve"> de</w:t>
      </w:r>
      <w:r w:rsidR="00374E22" w:rsidRPr="009B2D37">
        <w:rPr>
          <w:sz w:val="24"/>
          <w:szCs w:val="24"/>
        </w:rPr>
        <w:t xml:space="preserve"> </w:t>
      </w:r>
      <w:r w:rsidR="00FB4FF9" w:rsidRPr="009B2D37">
        <w:rPr>
          <w:sz w:val="24"/>
          <w:szCs w:val="24"/>
        </w:rPr>
        <w:t>interessados em</w:t>
      </w:r>
      <w:r w:rsidR="00374E22" w:rsidRPr="009B2D37">
        <w:rPr>
          <w:sz w:val="24"/>
          <w:szCs w:val="24"/>
        </w:rPr>
        <w:t xml:space="preserve"> ..............</w:t>
      </w:r>
      <w:r w:rsidR="00FB4FF9" w:rsidRPr="009B2D37">
        <w:rPr>
          <w:sz w:val="24"/>
          <w:szCs w:val="24"/>
        </w:rPr>
        <w:t xml:space="preserve"> </w:t>
      </w:r>
      <w:r w:rsidR="00FB4FF9" w:rsidRPr="009B2D37">
        <w:rPr>
          <w:i/>
          <w:color w:val="FF0000"/>
          <w:sz w:val="24"/>
          <w:szCs w:val="24"/>
        </w:rPr>
        <w:t xml:space="preserve">(fornecer OU prestar serviços </w:t>
      </w:r>
      <w:r w:rsidRPr="009B2D37">
        <w:rPr>
          <w:i/>
          <w:color w:val="FF0000"/>
          <w:sz w:val="24"/>
          <w:szCs w:val="24"/>
        </w:rPr>
        <w:t>de</w:t>
      </w:r>
      <w:r w:rsidR="00FB4FF9" w:rsidRPr="009B2D37">
        <w:rPr>
          <w:i/>
          <w:color w:val="FF0000"/>
          <w:sz w:val="24"/>
          <w:szCs w:val="24"/>
        </w:rPr>
        <w:t>)</w:t>
      </w:r>
      <w:r w:rsidRPr="009B2D37">
        <w:rPr>
          <w:color w:val="FF0000"/>
          <w:sz w:val="24"/>
          <w:szCs w:val="24"/>
        </w:rPr>
        <w:t xml:space="preserve"> .........................</w:t>
      </w:r>
      <w:r w:rsidR="00FB4FF9" w:rsidRPr="009B2D37">
        <w:rPr>
          <w:color w:val="FF0000"/>
          <w:sz w:val="24"/>
          <w:szCs w:val="24"/>
        </w:rPr>
        <w:t xml:space="preserve"> </w:t>
      </w:r>
      <w:r w:rsidR="00374E22" w:rsidRPr="009B2D37">
        <w:rPr>
          <w:color w:val="FF0000"/>
          <w:sz w:val="24"/>
          <w:szCs w:val="24"/>
        </w:rPr>
        <w:t>(</w:t>
      </w:r>
      <w:r w:rsidR="00374E22" w:rsidRPr="009B2D37">
        <w:rPr>
          <w:i/>
          <w:iCs/>
          <w:color w:val="FF0000"/>
          <w:sz w:val="24"/>
          <w:szCs w:val="24"/>
        </w:rPr>
        <w:t xml:space="preserve">descrever </w:t>
      </w:r>
      <w:r w:rsidR="00FB4FF9" w:rsidRPr="009B2D37">
        <w:rPr>
          <w:i/>
          <w:iCs/>
          <w:color w:val="FF0000"/>
          <w:sz w:val="24"/>
          <w:szCs w:val="24"/>
        </w:rPr>
        <w:t xml:space="preserve">o bem </w:t>
      </w:r>
      <w:r w:rsidR="000944D1" w:rsidRPr="009B2D37">
        <w:rPr>
          <w:i/>
          <w:iCs/>
          <w:color w:val="FF0000"/>
          <w:sz w:val="24"/>
          <w:szCs w:val="24"/>
        </w:rPr>
        <w:t xml:space="preserve">a ser fornecido </w:t>
      </w:r>
      <w:r w:rsidR="00374E22" w:rsidRPr="009B2D37">
        <w:rPr>
          <w:i/>
          <w:iCs/>
          <w:color w:val="FF0000"/>
          <w:sz w:val="24"/>
          <w:szCs w:val="24"/>
        </w:rPr>
        <w:t xml:space="preserve">ou </w:t>
      </w:r>
      <w:r w:rsidR="00FB4FF9" w:rsidRPr="009B2D37">
        <w:rPr>
          <w:i/>
          <w:iCs/>
          <w:color w:val="FF0000"/>
          <w:sz w:val="24"/>
          <w:szCs w:val="24"/>
        </w:rPr>
        <w:t xml:space="preserve">o </w:t>
      </w:r>
      <w:r w:rsidR="00FB4FF9" w:rsidRPr="00B5247C">
        <w:rPr>
          <w:i/>
          <w:iCs/>
          <w:color w:val="FF0000"/>
          <w:sz w:val="24"/>
          <w:szCs w:val="24"/>
        </w:rPr>
        <w:t xml:space="preserve">serviço </w:t>
      </w:r>
      <w:r w:rsidR="000944D1" w:rsidRPr="00B5247C">
        <w:rPr>
          <w:i/>
          <w:iCs/>
          <w:color w:val="FF0000"/>
          <w:sz w:val="24"/>
          <w:szCs w:val="24"/>
        </w:rPr>
        <w:t xml:space="preserve">a ser </w:t>
      </w:r>
      <w:r w:rsidR="00FB4FF9" w:rsidRPr="00B5247C">
        <w:rPr>
          <w:i/>
          <w:iCs/>
          <w:color w:val="FF0000"/>
          <w:sz w:val="24"/>
          <w:szCs w:val="24"/>
        </w:rPr>
        <w:t>prestado</w:t>
      </w:r>
      <w:r w:rsidR="00374E22" w:rsidRPr="00B5247C">
        <w:rPr>
          <w:i/>
          <w:iCs/>
          <w:color w:val="FF0000"/>
          <w:sz w:val="24"/>
          <w:szCs w:val="24"/>
        </w:rPr>
        <w:t xml:space="preserve"> pelo credenciado</w:t>
      </w:r>
      <w:r w:rsidR="00FB4FF9" w:rsidRPr="00B5247C">
        <w:rPr>
          <w:color w:val="FF0000"/>
          <w:sz w:val="24"/>
          <w:szCs w:val="24"/>
        </w:rPr>
        <w:t>)</w:t>
      </w:r>
      <w:r w:rsidR="000944D1" w:rsidRPr="00B5247C">
        <w:rPr>
          <w:color w:val="FF0000"/>
          <w:sz w:val="24"/>
          <w:szCs w:val="24"/>
        </w:rPr>
        <w:t xml:space="preserve">, </w:t>
      </w:r>
      <w:r w:rsidRPr="00B5247C">
        <w:rPr>
          <w:sz w:val="24"/>
          <w:szCs w:val="24"/>
        </w:rPr>
        <w:t>conforme condições, quantidades e exigências estabelecidas neste Edital e seus anexos.</w:t>
      </w:r>
    </w:p>
    <w:p w14:paraId="50611657" w14:textId="77777777" w:rsidR="000944D1" w:rsidRPr="00B5247C" w:rsidRDefault="000944D1" w:rsidP="00C87581">
      <w:pPr>
        <w:pStyle w:val="Nivel2"/>
        <w:rPr>
          <w:sz w:val="24"/>
          <w:szCs w:val="24"/>
        </w:rPr>
      </w:pPr>
      <w:r w:rsidRPr="00B5247C">
        <w:rPr>
          <w:sz w:val="24"/>
          <w:szCs w:val="24"/>
        </w:rPr>
        <w:t xml:space="preserve">O presente credenciamento se enquadra na hipótese do art. </w:t>
      </w:r>
      <w:r w:rsidR="009F6B94" w:rsidRPr="00B5247C">
        <w:rPr>
          <w:sz w:val="24"/>
          <w:szCs w:val="24"/>
        </w:rPr>
        <w:t>194</w:t>
      </w:r>
      <w:r w:rsidRPr="00B5247C">
        <w:rPr>
          <w:sz w:val="24"/>
          <w:szCs w:val="24"/>
        </w:rPr>
        <w:t xml:space="preserve">, inciso ........., do </w:t>
      </w:r>
      <w:r w:rsidR="006969A5" w:rsidRPr="00B5247C">
        <w:rPr>
          <w:sz w:val="24"/>
          <w:szCs w:val="24"/>
        </w:rPr>
        <w:t xml:space="preserve">Decreto </w:t>
      </w:r>
      <w:r w:rsidR="009F6B94" w:rsidRPr="00B5247C">
        <w:rPr>
          <w:sz w:val="24"/>
          <w:szCs w:val="24"/>
        </w:rPr>
        <w:t xml:space="preserve">Municipal </w:t>
      </w:r>
      <w:r w:rsidR="006969A5" w:rsidRPr="00B5247C">
        <w:rPr>
          <w:sz w:val="24"/>
          <w:szCs w:val="24"/>
        </w:rPr>
        <w:t xml:space="preserve">nº </w:t>
      </w:r>
      <w:r w:rsidR="009F6B94" w:rsidRPr="00B5247C">
        <w:rPr>
          <w:sz w:val="24"/>
          <w:szCs w:val="24"/>
        </w:rPr>
        <w:t>47/2024</w:t>
      </w:r>
      <w:r w:rsidR="006969A5" w:rsidRPr="00B5247C">
        <w:rPr>
          <w:sz w:val="24"/>
          <w:szCs w:val="24"/>
        </w:rPr>
        <w:t>.</w:t>
      </w:r>
    </w:p>
    <w:p w14:paraId="50611658" w14:textId="77777777" w:rsidR="0017398C" w:rsidRPr="00B5247C" w:rsidRDefault="0017398C" w:rsidP="00C87581">
      <w:pPr>
        <w:pStyle w:val="Nivel2"/>
        <w:rPr>
          <w:sz w:val="24"/>
          <w:szCs w:val="24"/>
        </w:rPr>
      </w:pPr>
      <w:r w:rsidRPr="00B5247C">
        <w:rPr>
          <w:sz w:val="24"/>
          <w:szCs w:val="24"/>
        </w:rPr>
        <w:t>O credenciamento não obriga a ad</w:t>
      </w:r>
      <w:r w:rsidR="00046E88" w:rsidRPr="00B5247C">
        <w:rPr>
          <w:sz w:val="24"/>
          <w:szCs w:val="24"/>
        </w:rPr>
        <w:t>ministração pública a contratar.</w:t>
      </w:r>
    </w:p>
    <w:p w14:paraId="50611659" w14:textId="77777777" w:rsidR="003C7A23" w:rsidRPr="00B5247C" w:rsidRDefault="003C7A23" w:rsidP="00CC640E">
      <w:pPr>
        <w:pStyle w:val="Nivel01"/>
        <w:spacing w:before="288" w:after="288"/>
        <w:rPr>
          <w:sz w:val="24"/>
          <w:szCs w:val="24"/>
        </w:rPr>
      </w:pPr>
      <w:bookmarkStart w:id="1" w:name="_Toc169244163"/>
      <w:r w:rsidRPr="00B5247C">
        <w:rPr>
          <w:sz w:val="24"/>
          <w:szCs w:val="24"/>
        </w:rPr>
        <w:t xml:space="preserve">DA PARTICIPAÇÃO </w:t>
      </w:r>
      <w:r w:rsidR="0005450B" w:rsidRPr="00B5247C">
        <w:rPr>
          <w:sz w:val="24"/>
          <w:szCs w:val="24"/>
        </w:rPr>
        <w:t>NO CREDENCIAMENTO</w:t>
      </w:r>
      <w:bookmarkEnd w:id="1"/>
    </w:p>
    <w:p w14:paraId="5061165A" w14:textId="77777777" w:rsidR="00FE2690" w:rsidRPr="009B2D37" w:rsidRDefault="00046E88" w:rsidP="00535637">
      <w:pPr>
        <w:pStyle w:val="Nivel2"/>
        <w:rPr>
          <w:sz w:val="24"/>
          <w:szCs w:val="24"/>
        </w:rPr>
      </w:pPr>
      <w:bookmarkStart w:id="2" w:name="_Hlk135302270"/>
      <w:r w:rsidRPr="009B2D37">
        <w:rPr>
          <w:sz w:val="24"/>
          <w:szCs w:val="24"/>
        </w:rPr>
        <w:t xml:space="preserve">Poderão participar deste </w:t>
      </w:r>
      <w:r w:rsidR="00EE0206" w:rsidRPr="009B2D37">
        <w:rPr>
          <w:sz w:val="24"/>
          <w:szCs w:val="24"/>
        </w:rPr>
        <w:t xml:space="preserve">credenciamento </w:t>
      </w:r>
      <w:r w:rsidR="00FE2690" w:rsidRPr="009B2D37">
        <w:rPr>
          <w:sz w:val="24"/>
          <w:szCs w:val="24"/>
        </w:rPr>
        <w:t>os interes</w:t>
      </w:r>
      <w:r w:rsidRPr="009B2D37">
        <w:rPr>
          <w:sz w:val="24"/>
          <w:szCs w:val="24"/>
        </w:rPr>
        <w:t xml:space="preserve">sados que estiverem previamente </w:t>
      </w:r>
      <w:r w:rsidR="00EE0206" w:rsidRPr="009B2D37">
        <w:rPr>
          <w:sz w:val="24"/>
          <w:szCs w:val="24"/>
        </w:rPr>
        <w:t xml:space="preserve">cadastrados </w:t>
      </w:r>
      <w:r w:rsidR="00FE2690" w:rsidRPr="009B2D37">
        <w:rPr>
          <w:sz w:val="24"/>
          <w:szCs w:val="24"/>
        </w:rPr>
        <w:t>no Sistema de Cadastramento Unificado de Fornecedores</w:t>
      </w:r>
      <w:r w:rsidR="3AE1581D" w:rsidRPr="009B2D37">
        <w:rPr>
          <w:sz w:val="24"/>
          <w:szCs w:val="24"/>
        </w:rPr>
        <w:t xml:space="preserve"> </w:t>
      </w:r>
      <w:r w:rsidR="2FF740B2" w:rsidRPr="009B2D37">
        <w:rPr>
          <w:sz w:val="24"/>
          <w:szCs w:val="24"/>
        </w:rPr>
        <w:t>(</w:t>
      </w:r>
      <w:r w:rsidR="5598351E" w:rsidRPr="009B2D37">
        <w:rPr>
          <w:sz w:val="24"/>
          <w:szCs w:val="24"/>
        </w:rPr>
        <w:t>Sicaf</w:t>
      </w:r>
      <w:r w:rsidR="3AE1581D" w:rsidRPr="009B2D37">
        <w:rPr>
          <w:sz w:val="24"/>
          <w:szCs w:val="24"/>
        </w:rPr>
        <w:t>)</w:t>
      </w:r>
      <w:bookmarkEnd w:id="2"/>
      <w:r w:rsidR="00976498" w:rsidRPr="009B2D37">
        <w:rPr>
          <w:sz w:val="24"/>
          <w:szCs w:val="24"/>
        </w:rPr>
        <w:t>.</w:t>
      </w:r>
    </w:p>
    <w:p w14:paraId="5061165B" w14:textId="77777777" w:rsidR="003C7A23" w:rsidRPr="009B2D37" w:rsidRDefault="003C7A23" w:rsidP="00535637">
      <w:pPr>
        <w:pStyle w:val="Nivel2"/>
        <w:rPr>
          <w:sz w:val="24"/>
          <w:szCs w:val="24"/>
        </w:rPr>
      </w:pPr>
      <w:r w:rsidRPr="009B2D37">
        <w:rPr>
          <w:sz w:val="24"/>
          <w:szCs w:val="24"/>
        </w:rPr>
        <w:t xml:space="preserve">O </w:t>
      </w:r>
      <w:r w:rsidR="00C725D7" w:rsidRPr="009B2D37">
        <w:rPr>
          <w:sz w:val="24"/>
          <w:szCs w:val="24"/>
        </w:rPr>
        <w:t>interessado</w:t>
      </w:r>
      <w:r w:rsidRPr="009B2D37">
        <w:rPr>
          <w:sz w:val="24"/>
          <w:szCs w:val="24"/>
        </w:rPr>
        <w:t xml:space="preserve"> responsabiliza-se exclusiva e formalmente pelas transações efetuadas em seu nome, assume como firmes e verdadeir</w:t>
      </w:r>
      <w:r w:rsidR="004F2882" w:rsidRPr="009B2D37">
        <w:rPr>
          <w:sz w:val="24"/>
          <w:szCs w:val="24"/>
        </w:rPr>
        <w:t>o</w:t>
      </w:r>
      <w:r w:rsidRPr="009B2D37">
        <w:rPr>
          <w:sz w:val="24"/>
          <w:szCs w:val="24"/>
        </w:rPr>
        <w:t>s os atos praticados diretamente ou por seu representante, excluída a responsabilidade do provedor do sistema ou do</w:t>
      </w:r>
      <w:r w:rsidR="0001255B" w:rsidRPr="009B2D37">
        <w:rPr>
          <w:sz w:val="24"/>
          <w:szCs w:val="24"/>
        </w:rPr>
        <w:t xml:space="preserve"> órgão ou entidade promotora do credenciamento </w:t>
      </w:r>
      <w:r w:rsidRPr="009B2D37">
        <w:rPr>
          <w:sz w:val="24"/>
          <w:szCs w:val="24"/>
        </w:rPr>
        <w:t>por eventuais danos decorrentes de uso indevido das credenciais de acesso, ainda que por terceiros.</w:t>
      </w:r>
    </w:p>
    <w:p w14:paraId="5061165C" w14:textId="77777777" w:rsidR="003C7A23" w:rsidRPr="009B2D37" w:rsidRDefault="003C7A23" w:rsidP="00535637">
      <w:pPr>
        <w:pStyle w:val="Nivel2"/>
        <w:rPr>
          <w:sz w:val="24"/>
          <w:szCs w:val="24"/>
        </w:rPr>
      </w:pPr>
      <w:r w:rsidRPr="009B2D37">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061165D" w14:textId="77777777" w:rsidR="003C7A23" w:rsidRPr="009B2D37" w:rsidRDefault="003C7A23" w:rsidP="00535637">
      <w:pPr>
        <w:pStyle w:val="Nivel2"/>
        <w:rPr>
          <w:sz w:val="24"/>
          <w:szCs w:val="24"/>
        </w:rPr>
      </w:pPr>
      <w:r w:rsidRPr="009B2D37">
        <w:rPr>
          <w:sz w:val="24"/>
          <w:szCs w:val="24"/>
        </w:rPr>
        <w:lastRenderedPageBreak/>
        <w:t>A não observância do disposto no item anterior poderá ensejar desclassificação no momento da habilitação.</w:t>
      </w:r>
    </w:p>
    <w:p w14:paraId="5061165E" w14:textId="77777777" w:rsidR="003C7A23" w:rsidRPr="009B2D37" w:rsidRDefault="003C7A23" w:rsidP="00535637">
      <w:pPr>
        <w:pStyle w:val="Nivel2"/>
        <w:rPr>
          <w:sz w:val="24"/>
          <w:szCs w:val="24"/>
        </w:rPr>
      </w:pPr>
      <w:bookmarkStart w:id="3" w:name="_Ref117000692"/>
      <w:bookmarkStart w:id="4" w:name="_Hlk166327362"/>
      <w:r w:rsidRPr="009B2D37">
        <w:rPr>
          <w:sz w:val="24"/>
          <w:szCs w:val="24"/>
        </w:rPr>
        <w:t xml:space="preserve">Não poderão </w:t>
      </w:r>
      <w:bookmarkEnd w:id="3"/>
      <w:r w:rsidR="00EE0206" w:rsidRPr="009B2D37">
        <w:rPr>
          <w:sz w:val="24"/>
          <w:szCs w:val="24"/>
        </w:rPr>
        <w:t>participar do credenciamento:</w:t>
      </w:r>
    </w:p>
    <w:p w14:paraId="5061165F" w14:textId="77777777" w:rsidR="003C7A23" w:rsidRPr="009B2D37" w:rsidRDefault="003C7A23" w:rsidP="00535637">
      <w:pPr>
        <w:pStyle w:val="Nivel3"/>
        <w:rPr>
          <w:sz w:val="24"/>
          <w:szCs w:val="24"/>
        </w:rPr>
      </w:pPr>
      <w:bookmarkStart w:id="5" w:name="_Ref113883338"/>
      <w:r w:rsidRPr="009B2D37">
        <w:rPr>
          <w:sz w:val="24"/>
          <w:szCs w:val="24"/>
        </w:rPr>
        <w:t>aquele que não atenda às condições deste Edital e seu(s) anexo(s);</w:t>
      </w:r>
    </w:p>
    <w:p w14:paraId="50611660" w14:textId="77777777" w:rsidR="003C7A23" w:rsidRPr="009B2D37" w:rsidRDefault="003C7A23" w:rsidP="00CC77DF">
      <w:pPr>
        <w:pStyle w:val="Nivel3"/>
        <w:rPr>
          <w:sz w:val="24"/>
          <w:szCs w:val="24"/>
        </w:rPr>
      </w:pPr>
      <w:bookmarkStart w:id="6" w:name="_Ref113883003"/>
      <w:bookmarkEnd w:id="4"/>
      <w:bookmarkEnd w:id="5"/>
      <w:r w:rsidRPr="009B2D37">
        <w:rPr>
          <w:sz w:val="24"/>
          <w:szCs w:val="24"/>
        </w:rPr>
        <w:t>pessoa física ou jurídica que</w:t>
      </w:r>
      <w:bookmarkEnd w:id="6"/>
      <w:r w:rsidR="003F23B4" w:rsidRPr="00FA09C8">
        <w:rPr>
          <w:sz w:val="24"/>
          <w:szCs w:val="24"/>
        </w:rPr>
        <w:t xml:space="preserve"> </w:t>
      </w:r>
      <w:r w:rsidR="00CC77DF" w:rsidRPr="009B2D37">
        <w:rPr>
          <w:sz w:val="24"/>
          <w:szCs w:val="24"/>
        </w:rPr>
        <w:t>esteja impedida de licitar ou contratar com a administração pública federal</w:t>
      </w:r>
      <w:r w:rsidR="003F23B4" w:rsidRPr="009B2D37">
        <w:rPr>
          <w:sz w:val="24"/>
          <w:szCs w:val="24"/>
        </w:rPr>
        <w:t xml:space="preserve"> em decorrência de sanção que lhe foi imposta;</w:t>
      </w:r>
    </w:p>
    <w:p w14:paraId="50611661" w14:textId="77777777" w:rsidR="003C7A23" w:rsidRPr="009B2D37" w:rsidRDefault="003C7A23" w:rsidP="00535637">
      <w:pPr>
        <w:pStyle w:val="Nivel3"/>
        <w:rPr>
          <w:sz w:val="24"/>
          <w:szCs w:val="24"/>
        </w:rPr>
      </w:pPr>
      <w:r w:rsidRPr="009B2D37">
        <w:rPr>
          <w:sz w:val="24"/>
          <w:szCs w:val="24"/>
        </w:rPr>
        <w:t xml:space="preserve">aquele que mantenha vínculo de natureza técnica, comercial, econômica, financeira, trabalhista ou civil com dirigente do órgão ou entidade contratante ou com agente </w:t>
      </w:r>
      <w:r w:rsidR="00D17964" w:rsidRPr="009B2D37">
        <w:rPr>
          <w:sz w:val="24"/>
          <w:szCs w:val="24"/>
        </w:rPr>
        <w:t xml:space="preserve">público que desempenhe função no processo de contratação </w:t>
      </w:r>
      <w:r w:rsidRPr="009B2D37">
        <w:rPr>
          <w:sz w:val="24"/>
          <w:szCs w:val="24"/>
        </w:rPr>
        <w:t>ou atue na fiscalização ou na gestão do contrato, ou que deles seja cônjuge, companheiro ou parente em linha reta, colateral ou por afinidade, até o terceiro grau;</w:t>
      </w:r>
    </w:p>
    <w:p w14:paraId="50611662" w14:textId="77777777" w:rsidR="003C7A23" w:rsidRPr="009B2D37" w:rsidRDefault="003C7A23" w:rsidP="00535637">
      <w:pPr>
        <w:pStyle w:val="Nivel3"/>
        <w:rPr>
          <w:sz w:val="24"/>
          <w:szCs w:val="24"/>
        </w:rPr>
      </w:pPr>
      <w:r w:rsidRPr="009B2D37">
        <w:rPr>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0611663" w14:textId="77777777" w:rsidR="003C7A23" w:rsidRPr="009B2D37" w:rsidRDefault="003C7A23" w:rsidP="00535637">
      <w:pPr>
        <w:pStyle w:val="Nvel3-R"/>
        <w:rPr>
          <w:color w:val="auto"/>
          <w:sz w:val="24"/>
          <w:szCs w:val="24"/>
        </w:rPr>
      </w:pPr>
      <w:r w:rsidRPr="009B2D37">
        <w:rPr>
          <w:sz w:val="24"/>
          <w:szCs w:val="24"/>
        </w:rPr>
        <w:t>pessoas jurídicas reunidas em consórcio;</w:t>
      </w:r>
    </w:p>
    <w:p w14:paraId="50611664" w14:textId="77777777" w:rsidR="009B2D37" w:rsidRPr="009B2D37" w:rsidRDefault="009B2D37" w:rsidP="009B2D37">
      <w:pPr>
        <w:pStyle w:val="Nvel3-R"/>
        <w:numPr>
          <w:ilvl w:val="0"/>
          <w:numId w:val="0"/>
        </w:numPr>
        <w:spacing w:line="240" w:lineRule="auto"/>
        <w:ind w:left="1701"/>
        <w:rPr>
          <w:color w:val="auto"/>
          <w:sz w:val="24"/>
          <w:szCs w:val="24"/>
        </w:rPr>
      </w:pPr>
      <w:r w:rsidRPr="009B2D37">
        <w:rPr>
          <w:b/>
          <w:bCs/>
          <w:color w:val="auto"/>
          <w:sz w:val="24"/>
          <w:szCs w:val="24"/>
          <w:highlight w:val="yellow"/>
        </w:rPr>
        <w:t>Nota Explicativa</w:t>
      </w:r>
      <w:r w:rsidRPr="009B2D37">
        <w:rPr>
          <w:color w:val="auto"/>
          <w:sz w:val="24"/>
          <w:szCs w:val="24"/>
          <w:highlight w:val="yellow"/>
        </w:rPr>
        <w:t>: Tal como se dá no processo licitatório (</w:t>
      </w:r>
      <w:hyperlink r:id="rId9" w:anchor="art15" w:history="1">
        <w:r w:rsidRPr="009B2D37">
          <w:rPr>
            <w:rStyle w:val="Hyperlink"/>
            <w:sz w:val="24"/>
            <w:szCs w:val="24"/>
            <w:highlight w:val="yellow"/>
          </w:rPr>
          <w:t>art. 15, caput, da Lei nº 14.133, de 2021</w:t>
        </w:r>
      </w:hyperlink>
      <w:r w:rsidRPr="009B2D37">
        <w:rPr>
          <w:color w:val="auto"/>
          <w:sz w:val="24"/>
          <w:szCs w:val="24"/>
          <w:highlight w:val="yellow"/>
        </w:rPr>
        <w:t xml:space="preserve">), tem-se que, por analogia, a vedação de participação de pessoas jurídicas reunidas em consórcio no credenciamento é exceção, devendo essa opção ser devidamente justificada pela Administração </w:t>
      </w:r>
      <w:proofErr w:type="spellStart"/>
      <w:r w:rsidRPr="009B2D37">
        <w:rPr>
          <w:color w:val="auto"/>
          <w:sz w:val="24"/>
          <w:szCs w:val="24"/>
          <w:highlight w:val="yellow"/>
        </w:rPr>
        <w:t>credenciante</w:t>
      </w:r>
      <w:proofErr w:type="spellEnd"/>
      <w:r w:rsidRPr="009B2D37">
        <w:rPr>
          <w:color w:val="auto"/>
          <w:sz w:val="24"/>
          <w:szCs w:val="24"/>
          <w:highlight w:val="yellow"/>
        </w:rPr>
        <w:t>.</w:t>
      </w:r>
    </w:p>
    <w:p w14:paraId="50611665" w14:textId="77777777" w:rsidR="003C7A23" w:rsidRPr="009B2D37" w:rsidRDefault="003C7A23" w:rsidP="00535637">
      <w:pPr>
        <w:pStyle w:val="Nivel3"/>
        <w:rPr>
          <w:sz w:val="24"/>
          <w:szCs w:val="24"/>
        </w:rPr>
      </w:pPr>
      <w:bookmarkStart w:id="7" w:name="_Ref169244150"/>
      <w:r w:rsidRPr="009B2D37">
        <w:rPr>
          <w:sz w:val="24"/>
          <w:szCs w:val="24"/>
        </w:rPr>
        <w:t xml:space="preserve">Não poderá participar, direta ou indiretamente, </w:t>
      </w:r>
      <w:r w:rsidR="00CE6CDF" w:rsidRPr="009B2D37">
        <w:rPr>
          <w:sz w:val="24"/>
          <w:szCs w:val="24"/>
        </w:rPr>
        <w:t>do credenciamento</w:t>
      </w:r>
      <w:r w:rsidRPr="009B2D37">
        <w:rPr>
          <w:sz w:val="24"/>
          <w:szCs w:val="24"/>
        </w:rPr>
        <w:t xml:space="preserve">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0" w:anchor="art9§1">
        <w:r w:rsidRPr="009B2D37">
          <w:rPr>
            <w:rStyle w:val="Hyperlink"/>
            <w:sz w:val="24"/>
            <w:szCs w:val="24"/>
          </w:rPr>
          <w:t>§ 1º do art. 9º da Lei nº 14.133, de 2021</w:t>
        </w:r>
      </w:hyperlink>
      <w:r w:rsidRPr="009B2D37">
        <w:rPr>
          <w:sz w:val="24"/>
          <w:szCs w:val="24"/>
        </w:rPr>
        <w:t>.</w:t>
      </w:r>
      <w:bookmarkEnd w:id="7"/>
    </w:p>
    <w:p w14:paraId="50611666" w14:textId="77777777" w:rsidR="003C7A23" w:rsidRPr="009B2D37" w:rsidRDefault="003C7A23" w:rsidP="00535637">
      <w:pPr>
        <w:pStyle w:val="Nivel2"/>
        <w:rPr>
          <w:sz w:val="24"/>
          <w:szCs w:val="24"/>
        </w:rPr>
      </w:pPr>
      <w:r w:rsidRPr="009B2D37">
        <w:rPr>
          <w:sz w:val="24"/>
          <w:szCs w:val="24"/>
        </w:rPr>
        <w:t xml:space="preserve">O impedimento de que trata o item </w:t>
      </w:r>
      <w:r w:rsidR="0096204D" w:rsidRPr="009B2D37">
        <w:rPr>
          <w:sz w:val="24"/>
          <w:szCs w:val="24"/>
        </w:rPr>
        <w:t>2.5.2</w:t>
      </w:r>
      <w:r w:rsidRPr="009B2D37">
        <w:rPr>
          <w:sz w:val="24"/>
          <w:szCs w:val="24"/>
        </w:rPr>
        <w:t xml:space="preserve"> será também aplicado ao </w:t>
      </w:r>
      <w:r w:rsidR="00C725D7" w:rsidRPr="009B2D37">
        <w:rPr>
          <w:sz w:val="24"/>
          <w:szCs w:val="24"/>
        </w:rPr>
        <w:t>interessado</w:t>
      </w:r>
      <w:r w:rsidRPr="009B2D37">
        <w:rPr>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C725D7" w:rsidRPr="009B2D37">
        <w:rPr>
          <w:sz w:val="24"/>
          <w:szCs w:val="24"/>
        </w:rPr>
        <w:t>interessado</w:t>
      </w:r>
      <w:r w:rsidRPr="009B2D37">
        <w:rPr>
          <w:sz w:val="24"/>
          <w:szCs w:val="24"/>
        </w:rPr>
        <w:t>.</w:t>
      </w:r>
    </w:p>
    <w:p w14:paraId="50611667" w14:textId="77777777" w:rsidR="003C7A23" w:rsidRPr="009B2D37" w:rsidRDefault="003C7A23" w:rsidP="00535637">
      <w:pPr>
        <w:pStyle w:val="Nivel2"/>
        <w:rPr>
          <w:sz w:val="24"/>
          <w:szCs w:val="24"/>
        </w:rPr>
      </w:pPr>
      <w:bookmarkStart w:id="8" w:name="art14§2"/>
      <w:bookmarkStart w:id="9" w:name="art14§5"/>
      <w:bookmarkEnd w:id="8"/>
      <w:bookmarkEnd w:id="9"/>
      <w:r w:rsidRPr="009B2D37">
        <w:rPr>
          <w:sz w:val="24"/>
          <w:szCs w:val="24"/>
        </w:rPr>
        <w:t xml:space="preserve">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1">
        <w:r w:rsidRPr="009B2D37">
          <w:rPr>
            <w:rStyle w:val="Hyperlink"/>
            <w:sz w:val="24"/>
            <w:szCs w:val="24"/>
          </w:rPr>
          <w:t>Lei nº 14.133/2021</w:t>
        </w:r>
      </w:hyperlink>
      <w:r w:rsidRPr="009B2D37">
        <w:rPr>
          <w:sz w:val="24"/>
          <w:szCs w:val="24"/>
        </w:rPr>
        <w:t>.</w:t>
      </w:r>
    </w:p>
    <w:p w14:paraId="50611668" w14:textId="77777777" w:rsidR="00D7313C" w:rsidRPr="009B2D37" w:rsidRDefault="003C7A23" w:rsidP="00687B3C">
      <w:pPr>
        <w:pStyle w:val="Nivel2"/>
        <w:rPr>
          <w:sz w:val="24"/>
          <w:szCs w:val="24"/>
        </w:rPr>
      </w:pPr>
      <w:r w:rsidRPr="009B2D37">
        <w:rPr>
          <w:sz w:val="24"/>
          <w:szCs w:val="24"/>
        </w:rPr>
        <w:t xml:space="preserve">A vedação de que trata o item </w:t>
      </w:r>
      <w:r w:rsidR="00F338F0">
        <w:fldChar w:fldCharType="begin"/>
      </w:r>
      <w:r w:rsidR="00F338F0">
        <w:instrText xml:space="preserve"> REF _Ref169244150 \r \h  \* MERGEFORMAT </w:instrText>
      </w:r>
      <w:r w:rsidR="00F338F0">
        <w:fldChar w:fldCharType="separate"/>
      </w:r>
      <w:r w:rsidR="00DF7EFC" w:rsidRPr="009B2D37">
        <w:rPr>
          <w:sz w:val="24"/>
          <w:szCs w:val="24"/>
        </w:rPr>
        <w:t>2.5.6</w:t>
      </w:r>
      <w:r w:rsidR="00F338F0">
        <w:fldChar w:fldCharType="end"/>
      </w:r>
      <w:r w:rsidRPr="009B2D37">
        <w:rPr>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50611669" w14:textId="77777777" w:rsidR="008A03CC" w:rsidRPr="009B2D37" w:rsidRDefault="00A35EA0" w:rsidP="00CC640E">
      <w:pPr>
        <w:pStyle w:val="Nivel01"/>
        <w:spacing w:before="288" w:after="288"/>
        <w:rPr>
          <w:sz w:val="24"/>
          <w:szCs w:val="24"/>
        </w:rPr>
      </w:pPr>
      <w:bookmarkStart w:id="10" w:name="_Toc169244164"/>
      <w:r w:rsidRPr="009B2D37">
        <w:rPr>
          <w:sz w:val="24"/>
          <w:szCs w:val="24"/>
        </w:rPr>
        <w:lastRenderedPageBreak/>
        <w:t xml:space="preserve">DA </w:t>
      </w:r>
      <w:r w:rsidR="00AE26F6" w:rsidRPr="009B2D37">
        <w:rPr>
          <w:sz w:val="24"/>
          <w:szCs w:val="24"/>
        </w:rPr>
        <w:t xml:space="preserve">MANIFESTAÇÃO DA </w:t>
      </w:r>
      <w:r w:rsidRPr="009B2D37">
        <w:rPr>
          <w:sz w:val="24"/>
          <w:szCs w:val="24"/>
        </w:rPr>
        <w:t>INTENÇÃO DE SE CREDENCIAR</w:t>
      </w:r>
      <w:bookmarkEnd w:id="10"/>
    </w:p>
    <w:p w14:paraId="5061166A" w14:textId="77777777" w:rsidR="003C7A23" w:rsidRPr="00EC53F8" w:rsidRDefault="008A03CC" w:rsidP="008A03CC">
      <w:pPr>
        <w:pStyle w:val="Nivel2"/>
        <w:rPr>
          <w:rFonts w:eastAsia="Times New Roman"/>
          <w:sz w:val="24"/>
          <w:szCs w:val="24"/>
        </w:rPr>
      </w:pPr>
      <w:bookmarkStart w:id="11" w:name="_Ref113886867"/>
      <w:bookmarkStart w:id="12" w:name="_Hlk166328375"/>
      <w:r w:rsidRPr="009B2D37">
        <w:rPr>
          <w:sz w:val="24"/>
          <w:szCs w:val="24"/>
        </w:rPr>
        <w:t xml:space="preserve">Os interessados deverão estar previamente cadastrados no </w:t>
      </w:r>
      <w:r w:rsidR="3260C876" w:rsidRPr="009B2D37">
        <w:rPr>
          <w:sz w:val="24"/>
          <w:szCs w:val="24"/>
        </w:rPr>
        <w:t xml:space="preserve">Sicaf </w:t>
      </w:r>
      <w:r w:rsidR="00687B3C" w:rsidRPr="009B2D37">
        <w:rPr>
          <w:sz w:val="24"/>
          <w:szCs w:val="24"/>
        </w:rPr>
        <w:t>e</w:t>
      </w:r>
      <w:r w:rsidRPr="009B2D37">
        <w:rPr>
          <w:sz w:val="24"/>
          <w:szCs w:val="24"/>
        </w:rPr>
        <w:t xml:space="preserve"> encaminharão, exclusivamente por meio eletrônico</w:t>
      </w:r>
      <w:r w:rsidR="09526B4E" w:rsidRPr="009B2D37">
        <w:rPr>
          <w:sz w:val="24"/>
          <w:szCs w:val="24"/>
        </w:rPr>
        <w:t xml:space="preserve"> (e-mail</w:t>
      </w:r>
      <w:r w:rsidR="07EFB67A" w:rsidRPr="009B2D37">
        <w:rPr>
          <w:sz w:val="24"/>
          <w:szCs w:val="24"/>
        </w:rPr>
        <w:t xml:space="preserve">, protocolo eletrônico, portal </w:t>
      </w:r>
      <w:r w:rsidR="6AD3D27B" w:rsidRPr="009B2D37">
        <w:rPr>
          <w:sz w:val="24"/>
          <w:szCs w:val="24"/>
        </w:rPr>
        <w:t xml:space="preserve">do órgão, </w:t>
      </w:r>
      <w:r w:rsidR="09526B4E" w:rsidRPr="009B2D37">
        <w:rPr>
          <w:sz w:val="24"/>
          <w:szCs w:val="24"/>
        </w:rPr>
        <w:t>entre outros)</w:t>
      </w:r>
      <w:r w:rsidRPr="009B2D37">
        <w:rPr>
          <w:sz w:val="24"/>
          <w:szCs w:val="24"/>
        </w:rPr>
        <w:t xml:space="preserve">, </w:t>
      </w:r>
      <w:bookmarkEnd w:id="11"/>
      <w:r w:rsidRPr="009B2D37">
        <w:rPr>
          <w:sz w:val="24"/>
          <w:szCs w:val="24"/>
        </w:rPr>
        <w:t>o requerimento de participação com a indicação de sua intenção de se credenciar para o fornecimento dos bens ou para a prestação dos serviços</w:t>
      </w:r>
      <w:r w:rsidR="00A35EA0" w:rsidRPr="009B2D37">
        <w:rPr>
          <w:sz w:val="24"/>
          <w:szCs w:val="24"/>
        </w:rPr>
        <w:t xml:space="preserve">, </w:t>
      </w:r>
      <w:r w:rsidR="7030812C" w:rsidRPr="009B2D37">
        <w:rPr>
          <w:sz w:val="24"/>
          <w:szCs w:val="24"/>
        </w:rPr>
        <w:t>com as seguintes informações</w:t>
      </w:r>
      <w:r w:rsidR="003C7A23" w:rsidRPr="009B2D37">
        <w:rPr>
          <w:sz w:val="24"/>
          <w:szCs w:val="24"/>
        </w:rPr>
        <w:t>:</w:t>
      </w:r>
      <w:bookmarkEnd w:id="12"/>
    </w:p>
    <w:p w14:paraId="5061166B" w14:textId="77777777" w:rsidR="00EC53F8" w:rsidRPr="00EC53F8" w:rsidRDefault="00EC53F8" w:rsidP="00EC53F8">
      <w:pPr>
        <w:pStyle w:val="Textodecomentrio"/>
        <w:ind w:left="1701"/>
        <w:jc w:val="both"/>
        <w:rPr>
          <w:rFonts w:ascii="Arial" w:hAnsi="Arial" w:cs="Arial"/>
          <w:sz w:val="24"/>
          <w:szCs w:val="24"/>
          <w:highlight w:val="yellow"/>
        </w:rPr>
      </w:pPr>
      <w:r w:rsidRPr="00EC53F8">
        <w:rPr>
          <w:rFonts w:ascii="Arial" w:hAnsi="Arial" w:cs="Arial"/>
          <w:b/>
          <w:bCs/>
          <w:sz w:val="24"/>
          <w:szCs w:val="24"/>
          <w:highlight w:val="yellow"/>
        </w:rPr>
        <w:t>Nota explicativa</w:t>
      </w:r>
      <w:r w:rsidRPr="00EC53F8">
        <w:rPr>
          <w:rFonts w:ascii="Arial" w:hAnsi="Arial" w:cs="Arial"/>
          <w:sz w:val="24"/>
          <w:szCs w:val="24"/>
          <w:highlight w:val="yellow"/>
        </w:rPr>
        <w:t>: Nas hipóteses de contratação paralela e não excludente (art. 79, I, da Lei nº 14.133/21</w:t>
      </w:r>
      <w:r w:rsidR="00FA09C8">
        <w:rPr>
          <w:rFonts w:ascii="Arial" w:hAnsi="Arial" w:cs="Arial"/>
          <w:sz w:val="24"/>
          <w:szCs w:val="24"/>
          <w:highlight w:val="yellow"/>
        </w:rPr>
        <w:t xml:space="preserve"> e art. 194, inciso I do Decreto Municipal nº 47/2024</w:t>
      </w:r>
      <w:r w:rsidRPr="00EC53F8">
        <w:rPr>
          <w:rFonts w:ascii="Arial" w:hAnsi="Arial" w:cs="Arial"/>
          <w:sz w:val="24"/>
          <w:szCs w:val="24"/>
          <w:highlight w:val="yellow"/>
        </w:rPr>
        <w:t>) e de contratação com seleção a critério de terceiros (art. 79, II, da Lei nº 14.133/21</w:t>
      </w:r>
      <w:r w:rsidR="00FA09C8">
        <w:rPr>
          <w:rFonts w:ascii="Arial" w:hAnsi="Arial" w:cs="Arial"/>
          <w:sz w:val="24"/>
          <w:szCs w:val="24"/>
          <w:highlight w:val="yellow"/>
        </w:rPr>
        <w:t xml:space="preserve"> e art. 194, inciso II do Decreto Municipal nº 47/2024</w:t>
      </w:r>
      <w:r w:rsidRPr="00EC53F8">
        <w:rPr>
          <w:rFonts w:ascii="Arial" w:hAnsi="Arial" w:cs="Arial"/>
          <w:sz w:val="24"/>
          <w:szCs w:val="24"/>
          <w:highlight w:val="yellow"/>
        </w:rPr>
        <w:t>), é a Administração – e não os interessados – que fornece o preço/valor da contratação.</w:t>
      </w:r>
    </w:p>
    <w:p w14:paraId="5061166C" w14:textId="77777777" w:rsidR="00EC53F8" w:rsidRPr="00EC53F8" w:rsidRDefault="00EC53F8" w:rsidP="00EC53F8">
      <w:pPr>
        <w:pStyle w:val="Nivel2"/>
        <w:numPr>
          <w:ilvl w:val="0"/>
          <w:numId w:val="0"/>
        </w:numPr>
        <w:ind w:left="1701"/>
        <w:rPr>
          <w:rFonts w:eastAsia="Times New Roman"/>
          <w:sz w:val="24"/>
          <w:szCs w:val="24"/>
        </w:rPr>
      </w:pPr>
      <w:r w:rsidRPr="00FA09C8">
        <w:rPr>
          <w:sz w:val="24"/>
          <w:szCs w:val="24"/>
          <w:highlight w:val="yellow"/>
        </w:rPr>
        <w:t>Já na hipótese de contratação em mercados fluidos (art. 79, III, da Lei nº 14.133/21</w:t>
      </w:r>
      <w:r w:rsidR="00FA09C8" w:rsidRPr="00FA09C8">
        <w:rPr>
          <w:sz w:val="24"/>
          <w:szCs w:val="24"/>
          <w:highlight w:val="yellow"/>
        </w:rPr>
        <w:t xml:space="preserve"> e art. 194, inciso III do Decreto Municipal nº 47/2024</w:t>
      </w:r>
      <w:r w:rsidRPr="00FA09C8">
        <w:rPr>
          <w:sz w:val="24"/>
          <w:szCs w:val="24"/>
          <w:highlight w:val="yellow"/>
        </w:rPr>
        <w:t>), o edital poderá, quando couber, fixar percentual mínimo de desconto sobre as cotações de mercado registradas no momento da contratação</w:t>
      </w:r>
      <w:r w:rsidR="00FA09C8" w:rsidRPr="00FA09C8">
        <w:rPr>
          <w:sz w:val="24"/>
          <w:szCs w:val="24"/>
          <w:highlight w:val="yellow"/>
        </w:rPr>
        <w:t xml:space="preserve"> (art. 194, § 1º, inciso V do Decreto Municipal nº 47/2024).</w:t>
      </w:r>
    </w:p>
    <w:p w14:paraId="5061166D" w14:textId="77777777" w:rsidR="009854FE" w:rsidRPr="009B2D37" w:rsidRDefault="009854FE" w:rsidP="00406FB6">
      <w:pPr>
        <w:pStyle w:val="Nvel3-R"/>
        <w:rPr>
          <w:color w:val="000000" w:themeColor="text1"/>
          <w:sz w:val="24"/>
          <w:szCs w:val="24"/>
        </w:rPr>
      </w:pPr>
      <w:r w:rsidRPr="009B2D37">
        <w:rPr>
          <w:sz w:val="24"/>
          <w:szCs w:val="24"/>
        </w:rPr>
        <w:t xml:space="preserve">Descrição detalhada do objeto contendo informações sobre marca, fabricante etc.  </w:t>
      </w:r>
    </w:p>
    <w:p w14:paraId="5061166E" w14:textId="77777777" w:rsidR="002B6871" w:rsidRPr="009B2D37" w:rsidRDefault="002B6871" w:rsidP="002B6871">
      <w:pPr>
        <w:pStyle w:val="Nvel3-R"/>
        <w:rPr>
          <w:color w:val="000000" w:themeColor="text1"/>
          <w:sz w:val="24"/>
          <w:szCs w:val="24"/>
          <w:highlight w:val="yellow"/>
        </w:rPr>
      </w:pPr>
      <w:r w:rsidRPr="009B2D37">
        <w:rPr>
          <w:color w:val="000000" w:themeColor="text1"/>
          <w:sz w:val="24"/>
          <w:szCs w:val="24"/>
          <w:highlight w:val="yellow"/>
        </w:rPr>
        <w:t>Atesta</w:t>
      </w:r>
      <w:r w:rsidR="00A6447F" w:rsidRPr="009B2D37">
        <w:rPr>
          <w:color w:val="000000" w:themeColor="text1"/>
          <w:sz w:val="24"/>
          <w:szCs w:val="24"/>
          <w:highlight w:val="yellow"/>
        </w:rPr>
        <w:t>r</w:t>
      </w:r>
      <w:r w:rsidRPr="009B2D37">
        <w:rPr>
          <w:color w:val="000000" w:themeColor="text1"/>
          <w:sz w:val="24"/>
          <w:szCs w:val="24"/>
          <w:highlight w:val="yellow"/>
        </w:rPr>
        <w:t xml:space="preserve"> o cumprimento dos requisitos de habilitação para fornecimento dos bens ou para a prestação dos serviços </w:t>
      </w:r>
      <w:r w:rsidRPr="009B2D37">
        <w:rPr>
          <w:sz w:val="24"/>
          <w:szCs w:val="24"/>
          <w:highlight w:val="yellow"/>
        </w:rPr>
        <w:t>(descrever o bem a ser fornecido ou o serviço a ser prestado pelo credenciado</w:t>
      </w:r>
      <w:r w:rsidR="00FA09C8">
        <w:rPr>
          <w:sz w:val="24"/>
          <w:szCs w:val="24"/>
          <w:highlight w:val="yellow"/>
        </w:rPr>
        <w:t>.</w:t>
      </w:r>
    </w:p>
    <w:p w14:paraId="5061166F" w14:textId="77777777" w:rsidR="003C7A23" w:rsidRPr="009B2D37" w:rsidRDefault="007E6163" w:rsidP="007E6163">
      <w:pPr>
        <w:pStyle w:val="Nvel3-R"/>
        <w:rPr>
          <w:color w:val="000000" w:themeColor="text1"/>
          <w:sz w:val="24"/>
          <w:szCs w:val="24"/>
        </w:rPr>
      </w:pPr>
      <w:r w:rsidRPr="009B2D37">
        <w:rPr>
          <w:sz w:val="24"/>
          <w:szCs w:val="24"/>
        </w:rPr>
        <w:t xml:space="preserve"> </w:t>
      </w:r>
      <w:r w:rsidRPr="009B2D37">
        <w:rPr>
          <w:b/>
          <w:bCs/>
          <w:sz w:val="24"/>
          <w:szCs w:val="24"/>
        </w:rPr>
        <w:t>Na hipótese de contratação em mercados fluidos</w:t>
      </w:r>
      <w:r w:rsidRPr="009B2D37">
        <w:rPr>
          <w:sz w:val="24"/>
          <w:szCs w:val="24"/>
        </w:rPr>
        <w:t>, p</w:t>
      </w:r>
      <w:r w:rsidR="00406FB6" w:rsidRPr="009B2D37">
        <w:rPr>
          <w:sz w:val="24"/>
          <w:szCs w:val="24"/>
        </w:rPr>
        <w:t xml:space="preserve">ercentual mínimo de desconto sobre as cotações de mercado </w:t>
      </w:r>
      <w:r w:rsidR="00406FB6" w:rsidRPr="00A01C26">
        <w:rPr>
          <w:sz w:val="24"/>
          <w:szCs w:val="24"/>
        </w:rPr>
        <w:t>registradas</w:t>
      </w:r>
      <w:r w:rsidRPr="00A01C26">
        <w:rPr>
          <w:sz w:val="24"/>
          <w:szCs w:val="24"/>
        </w:rPr>
        <w:t xml:space="preserve"> no momento da contratação</w:t>
      </w:r>
      <w:r w:rsidR="00A01C26" w:rsidRPr="00A01C26">
        <w:rPr>
          <w:sz w:val="24"/>
          <w:szCs w:val="24"/>
        </w:rPr>
        <w:t>, consoante o disposto no art. 194, § 1º, inciso V do Decreto Municipal nº 47/2024).</w:t>
      </w:r>
    </w:p>
    <w:p w14:paraId="50611670" w14:textId="77777777" w:rsidR="003C7A23" w:rsidRPr="009B2D37" w:rsidRDefault="003C7A23" w:rsidP="00535637">
      <w:pPr>
        <w:pStyle w:val="Nivel2"/>
        <w:rPr>
          <w:sz w:val="24"/>
          <w:szCs w:val="24"/>
        </w:rPr>
      </w:pPr>
      <w:r w:rsidRPr="009B2D37">
        <w:rPr>
          <w:sz w:val="24"/>
          <w:szCs w:val="24"/>
        </w:rPr>
        <w:t xml:space="preserve">Todas as especificações do objeto vinculam o </w:t>
      </w:r>
      <w:r w:rsidR="00C725D7" w:rsidRPr="009B2D37">
        <w:rPr>
          <w:sz w:val="24"/>
          <w:szCs w:val="24"/>
        </w:rPr>
        <w:t>interessado</w:t>
      </w:r>
      <w:r w:rsidRPr="009B2D37">
        <w:rPr>
          <w:sz w:val="24"/>
          <w:szCs w:val="24"/>
        </w:rPr>
        <w:t>.</w:t>
      </w:r>
    </w:p>
    <w:p w14:paraId="50611671" w14:textId="77777777" w:rsidR="003C7A23" w:rsidRPr="009B2D37" w:rsidRDefault="009854FE" w:rsidP="00535637">
      <w:pPr>
        <w:pStyle w:val="Nivel2"/>
        <w:rPr>
          <w:sz w:val="24"/>
          <w:szCs w:val="24"/>
        </w:rPr>
      </w:pPr>
      <w:r w:rsidRPr="009B2D37">
        <w:rPr>
          <w:sz w:val="24"/>
          <w:szCs w:val="24"/>
        </w:rPr>
        <w:t>N</w:t>
      </w:r>
      <w:r w:rsidR="003C7A23" w:rsidRPr="009B2D37">
        <w:rPr>
          <w:sz w:val="24"/>
          <w:szCs w:val="24"/>
        </w:rPr>
        <w:t>o valor</w:t>
      </w:r>
      <w:r w:rsidR="005157FA" w:rsidRPr="009B2D37">
        <w:rPr>
          <w:sz w:val="24"/>
          <w:szCs w:val="24"/>
        </w:rPr>
        <w:t xml:space="preserve"> da contratação</w:t>
      </w:r>
      <w:r w:rsidR="003C7A23" w:rsidRPr="009B2D37">
        <w:rPr>
          <w:sz w:val="24"/>
          <w:szCs w:val="24"/>
        </w:rPr>
        <w:t xml:space="preserve"> estarão inclusos todos os custos operacionais, encargos previdenciários, trabalhistas, tributários, comerciais e quaisquer outros que incidam direta ou indiretamente na execução do objeto.</w:t>
      </w:r>
    </w:p>
    <w:p w14:paraId="50611672" w14:textId="77777777" w:rsidR="003C7A23" w:rsidRPr="009B2D37" w:rsidRDefault="003C7A23" w:rsidP="0047290F">
      <w:pPr>
        <w:pStyle w:val="Nivel2"/>
        <w:rPr>
          <w:sz w:val="24"/>
          <w:szCs w:val="24"/>
        </w:rPr>
      </w:pPr>
      <w:r w:rsidRPr="009B2D37">
        <w:rPr>
          <w:sz w:val="24"/>
          <w:szCs w:val="24"/>
        </w:rPr>
        <w:t xml:space="preserve">A apresentação </w:t>
      </w:r>
      <w:r w:rsidR="0047290F" w:rsidRPr="009B2D37">
        <w:rPr>
          <w:sz w:val="24"/>
          <w:szCs w:val="24"/>
        </w:rPr>
        <w:t xml:space="preserve">do requerimento de participação com a indicação da intenção de se credenciar </w:t>
      </w:r>
      <w:r w:rsidRPr="009B2D37">
        <w:rPr>
          <w:sz w:val="24"/>
          <w:szCs w:val="24"/>
        </w:rPr>
        <w:t>implica obrigatoriedade do cumprimento das disposições contidas</w:t>
      </w:r>
      <w:r w:rsidR="00F1591C" w:rsidRPr="009B2D37">
        <w:rPr>
          <w:sz w:val="24"/>
          <w:szCs w:val="24"/>
        </w:rPr>
        <w:t xml:space="preserve"> n</w:t>
      </w:r>
      <w:r w:rsidRPr="009B2D37">
        <w:rPr>
          <w:sz w:val="24"/>
          <w:szCs w:val="24"/>
        </w:rPr>
        <w:t xml:space="preserve">o Termo de Referência, assumindo o </w:t>
      </w:r>
      <w:r w:rsidR="00F43CED" w:rsidRPr="009B2D37">
        <w:rPr>
          <w:sz w:val="24"/>
          <w:szCs w:val="24"/>
        </w:rPr>
        <w:t xml:space="preserve">credenciado </w:t>
      </w:r>
      <w:r w:rsidRPr="009B2D37">
        <w:rPr>
          <w:sz w:val="24"/>
          <w:szCs w:val="24"/>
        </w:rPr>
        <w:t>o compromisso de executar o objeto</w:t>
      </w:r>
      <w:r w:rsidR="000B5F0F" w:rsidRPr="009B2D37">
        <w:rPr>
          <w:sz w:val="24"/>
          <w:szCs w:val="24"/>
        </w:rPr>
        <w:t xml:space="preserve"> </w:t>
      </w:r>
      <w:r w:rsidRPr="009B2D37">
        <w:rPr>
          <w:sz w:val="24"/>
          <w:szCs w:val="24"/>
        </w:rPr>
        <w:t>nos seus termos, bem como de fornecer os materiais, equipamentos, ferramentas e utensílios necessários, em quantidades e qualidades adequadas à perfeita execução contratual, promovendo, quando requerido, sua substituição.</w:t>
      </w:r>
    </w:p>
    <w:p w14:paraId="50611673" w14:textId="77777777" w:rsidR="00687B3C" w:rsidRPr="009B2D37" w:rsidRDefault="00687B3C" w:rsidP="0047290F">
      <w:pPr>
        <w:pStyle w:val="Nivel2"/>
        <w:rPr>
          <w:sz w:val="24"/>
          <w:szCs w:val="24"/>
        </w:rPr>
      </w:pPr>
      <w:r w:rsidRPr="009B2D37">
        <w:rPr>
          <w:sz w:val="24"/>
          <w:szCs w:val="24"/>
        </w:rPr>
        <w:t xml:space="preserve">No </w:t>
      </w:r>
      <w:r w:rsidR="35997E9E" w:rsidRPr="009B2D37">
        <w:rPr>
          <w:sz w:val="24"/>
          <w:szCs w:val="24"/>
        </w:rPr>
        <w:t xml:space="preserve">requerimento </w:t>
      </w:r>
      <w:r w:rsidR="673C48BA" w:rsidRPr="009B2D37">
        <w:rPr>
          <w:sz w:val="24"/>
          <w:szCs w:val="24"/>
        </w:rPr>
        <w:t xml:space="preserve">de </w:t>
      </w:r>
      <w:r w:rsidR="35997E9E" w:rsidRPr="009B2D37">
        <w:rPr>
          <w:sz w:val="24"/>
          <w:szCs w:val="24"/>
        </w:rPr>
        <w:t>participação com a indicação de sua intenção de se credenciar</w:t>
      </w:r>
      <w:r w:rsidRPr="009B2D37">
        <w:rPr>
          <w:sz w:val="24"/>
          <w:szCs w:val="24"/>
        </w:rPr>
        <w:t xml:space="preserve">, o interessado </w:t>
      </w:r>
      <w:r w:rsidR="27874C91" w:rsidRPr="009B2D37">
        <w:rPr>
          <w:sz w:val="24"/>
          <w:szCs w:val="24"/>
        </w:rPr>
        <w:t xml:space="preserve">apresentará </w:t>
      </w:r>
      <w:r w:rsidR="7E3E8068" w:rsidRPr="009B2D37">
        <w:rPr>
          <w:sz w:val="24"/>
          <w:szCs w:val="24"/>
        </w:rPr>
        <w:t xml:space="preserve">também </w:t>
      </w:r>
      <w:r w:rsidR="27874C91" w:rsidRPr="009B2D37">
        <w:rPr>
          <w:sz w:val="24"/>
          <w:szCs w:val="24"/>
        </w:rPr>
        <w:t xml:space="preserve">declaração </w:t>
      </w:r>
      <w:r w:rsidRPr="009B2D37">
        <w:rPr>
          <w:sz w:val="24"/>
          <w:szCs w:val="24"/>
        </w:rPr>
        <w:t>que:</w:t>
      </w:r>
    </w:p>
    <w:p w14:paraId="50611674" w14:textId="77777777" w:rsidR="00687B3C" w:rsidRPr="009B2D37" w:rsidRDefault="00687B3C" w:rsidP="00687B3C">
      <w:pPr>
        <w:pStyle w:val="Nivel3"/>
        <w:rPr>
          <w:sz w:val="24"/>
          <w:szCs w:val="24"/>
        </w:rPr>
      </w:pPr>
      <w:r w:rsidRPr="009B2D37">
        <w:rPr>
          <w:sz w:val="24"/>
          <w:szCs w:val="24"/>
        </w:rPr>
        <w:t xml:space="preserve"> </w:t>
      </w:r>
      <w:r w:rsidRPr="009B2D37">
        <w:rPr>
          <w:color w:val="auto"/>
          <w:sz w:val="24"/>
          <w:szCs w:val="24"/>
        </w:rPr>
        <w:t xml:space="preserve">está ciente e concorda com as condições contidas no edital e seus anexos, bem como de que o valor da contraprestação compreende a integralidade dos custos </w:t>
      </w:r>
      <w:r w:rsidRPr="009B2D37">
        <w:rPr>
          <w:color w:val="auto"/>
          <w:sz w:val="24"/>
          <w:szCs w:val="24"/>
        </w:rPr>
        <w:lastRenderedPageBreak/>
        <w:t>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E17069" w:rsidRPr="009B2D37">
        <w:rPr>
          <w:color w:val="auto"/>
          <w:sz w:val="24"/>
          <w:szCs w:val="24"/>
        </w:rPr>
        <w:t>;</w:t>
      </w:r>
    </w:p>
    <w:p w14:paraId="50611675" w14:textId="77777777" w:rsidR="00E17069" w:rsidRPr="009B2D37" w:rsidRDefault="00E17069" w:rsidP="00687B3C">
      <w:pPr>
        <w:pStyle w:val="Nivel3"/>
        <w:rPr>
          <w:rStyle w:val="Hyperlink"/>
          <w:color w:val="000000"/>
          <w:sz w:val="24"/>
          <w:szCs w:val="24"/>
          <w:u w:val="none"/>
        </w:rPr>
      </w:pPr>
      <w:r w:rsidRPr="009B2D37">
        <w:rPr>
          <w:sz w:val="24"/>
          <w:szCs w:val="24"/>
        </w:rPr>
        <w:t xml:space="preserve">não emprega menor de 18 anos em trabalho noturno, perigoso ou insalubre e não emprega menor de 16 anos, salvo menor, a partir de 14 anos, na condição de aprendiz, nos termos do </w:t>
      </w:r>
      <w:hyperlink r:id="rId12" w:anchor="art7">
        <w:r w:rsidRPr="009B2D37">
          <w:rPr>
            <w:rStyle w:val="Hyperlink"/>
            <w:sz w:val="24"/>
            <w:szCs w:val="24"/>
          </w:rPr>
          <w:t>artigo 7°, XXXIII, da Constituição</w:t>
        </w:r>
      </w:hyperlink>
      <w:r w:rsidRPr="009B2D37">
        <w:rPr>
          <w:rStyle w:val="Hyperlink"/>
          <w:sz w:val="24"/>
          <w:szCs w:val="24"/>
        </w:rPr>
        <w:t>;</w:t>
      </w:r>
    </w:p>
    <w:p w14:paraId="50611676" w14:textId="77777777" w:rsidR="00E17069" w:rsidRPr="009B2D37" w:rsidRDefault="00E17069" w:rsidP="00687B3C">
      <w:pPr>
        <w:pStyle w:val="Nivel3"/>
        <w:rPr>
          <w:rStyle w:val="Hyperlink"/>
          <w:color w:val="000000"/>
          <w:sz w:val="24"/>
          <w:szCs w:val="24"/>
          <w:u w:val="none"/>
        </w:rPr>
      </w:pPr>
      <w:r w:rsidRPr="009B2D37">
        <w:rPr>
          <w:sz w:val="24"/>
          <w:szCs w:val="24"/>
        </w:rPr>
        <w:t xml:space="preserve">não possui empregados executando trabalho degradante ou forçado, observando o disposto nos </w:t>
      </w:r>
      <w:hyperlink r:id="rId13">
        <w:r w:rsidRPr="009B2D37">
          <w:rPr>
            <w:rStyle w:val="Hyperlink"/>
            <w:sz w:val="24"/>
            <w:szCs w:val="24"/>
          </w:rPr>
          <w:t>incisos III e IV do art. 1º e no inciso III do art. 5º da Constituição Federal</w:t>
        </w:r>
      </w:hyperlink>
      <w:r w:rsidRPr="009B2D37">
        <w:rPr>
          <w:rStyle w:val="Hyperlink"/>
          <w:sz w:val="24"/>
          <w:szCs w:val="24"/>
        </w:rPr>
        <w:t>;</w:t>
      </w:r>
    </w:p>
    <w:p w14:paraId="50611677" w14:textId="77777777" w:rsidR="00687B3C" w:rsidRPr="009B2D37" w:rsidRDefault="00E17069" w:rsidP="00687B3C">
      <w:pPr>
        <w:pStyle w:val="Nivel3"/>
        <w:rPr>
          <w:sz w:val="24"/>
          <w:szCs w:val="24"/>
        </w:rPr>
      </w:pPr>
      <w:r w:rsidRPr="009B2D37">
        <w:rPr>
          <w:sz w:val="24"/>
          <w:szCs w:val="24"/>
        </w:rPr>
        <w:t>cumpre as exigências de reserva de cargos para pessoa com deficiência e para reabilitado da Previdência Social, previstas em lei e em outras normas específicas</w:t>
      </w:r>
      <w:r w:rsidR="00741315" w:rsidRPr="009B2D37">
        <w:rPr>
          <w:sz w:val="24"/>
          <w:szCs w:val="24"/>
        </w:rPr>
        <w:t>.</w:t>
      </w:r>
    </w:p>
    <w:p w14:paraId="50611679" w14:textId="77777777" w:rsidR="00687B3C" w:rsidRPr="0039607C" w:rsidRDefault="00687B3C" w:rsidP="00687B3C">
      <w:pPr>
        <w:pStyle w:val="Nivel2"/>
        <w:rPr>
          <w:color w:val="FF0000"/>
          <w:sz w:val="24"/>
          <w:szCs w:val="24"/>
        </w:rPr>
      </w:pPr>
      <w:r w:rsidRPr="0039607C">
        <w:rPr>
          <w:color w:val="FF0000"/>
          <w:sz w:val="24"/>
          <w:szCs w:val="24"/>
        </w:rPr>
        <w:t xml:space="preserve">O interessado organizado em cooperativa deverá declarar, ainda, que cumpre os requisitos estabelecidos no </w:t>
      </w:r>
      <w:hyperlink r:id="rId14" w:anchor="art16">
        <w:r w:rsidRPr="0039607C">
          <w:rPr>
            <w:rStyle w:val="Hyperlink"/>
            <w:color w:val="FF0000"/>
            <w:sz w:val="24"/>
            <w:szCs w:val="24"/>
          </w:rPr>
          <w:t>artigo 16 da Lei nº 14.133, de 2021</w:t>
        </w:r>
      </w:hyperlink>
      <w:r w:rsidRPr="0039607C">
        <w:rPr>
          <w:color w:val="FF0000"/>
          <w:sz w:val="24"/>
          <w:szCs w:val="24"/>
        </w:rPr>
        <w:t>.</w:t>
      </w:r>
    </w:p>
    <w:p w14:paraId="5061167A" w14:textId="77777777" w:rsidR="00687B3C" w:rsidRPr="009B2D37" w:rsidRDefault="00687B3C" w:rsidP="00687B3C">
      <w:pPr>
        <w:pStyle w:val="Nivel2"/>
        <w:rPr>
          <w:sz w:val="24"/>
          <w:szCs w:val="24"/>
        </w:rPr>
      </w:pPr>
      <w:r w:rsidRPr="009B2D37">
        <w:rPr>
          <w:sz w:val="24"/>
          <w:szCs w:val="24"/>
        </w:rPr>
        <w:t>A falsidade da declaração de que trata o</w:t>
      </w:r>
      <w:r w:rsidR="00741315" w:rsidRPr="009B2D37">
        <w:rPr>
          <w:sz w:val="24"/>
          <w:szCs w:val="24"/>
        </w:rPr>
        <w:t xml:space="preserve"> item</w:t>
      </w:r>
      <w:r w:rsidR="00063F81" w:rsidRPr="009B2D37">
        <w:rPr>
          <w:sz w:val="24"/>
          <w:szCs w:val="24"/>
        </w:rPr>
        <w:t xml:space="preserve"> 3.5</w:t>
      </w:r>
      <w:r w:rsidR="00741315" w:rsidRPr="009B2D37">
        <w:rPr>
          <w:sz w:val="24"/>
          <w:szCs w:val="24"/>
        </w:rPr>
        <w:t xml:space="preserve"> </w:t>
      </w:r>
      <w:r w:rsidRPr="009B2D37">
        <w:rPr>
          <w:sz w:val="24"/>
          <w:szCs w:val="24"/>
        </w:rPr>
        <w:t xml:space="preserve">sujeitará o interessado às sanções previstas na </w:t>
      </w:r>
      <w:hyperlink r:id="rId15">
        <w:r w:rsidRPr="009B2D37">
          <w:rPr>
            <w:rStyle w:val="Hyperlink"/>
            <w:sz w:val="24"/>
            <w:szCs w:val="24"/>
          </w:rPr>
          <w:t>Lei nº 14.133, de 2021</w:t>
        </w:r>
      </w:hyperlink>
      <w:r w:rsidRPr="009B2D37">
        <w:rPr>
          <w:sz w:val="24"/>
          <w:szCs w:val="24"/>
        </w:rPr>
        <w:t>, e neste Edital.</w:t>
      </w:r>
    </w:p>
    <w:p w14:paraId="5061167B" w14:textId="77777777" w:rsidR="00687B3C" w:rsidRPr="009B2D37" w:rsidRDefault="00673A89" w:rsidP="00C20E26">
      <w:pPr>
        <w:pStyle w:val="Nivel2"/>
        <w:tabs>
          <w:tab w:val="left" w:pos="851"/>
          <w:tab w:val="left" w:pos="1134"/>
        </w:tabs>
        <w:rPr>
          <w:sz w:val="24"/>
          <w:szCs w:val="24"/>
        </w:rPr>
      </w:pPr>
      <w:r w:rsidRPr="009B2D37">
        <w:rPr>
          <w:rFonts w:eastAsia="Times New Roman"/>
          <w:sz w:val="24"/>
          <w:szCs w:val="24"/>
        </w:rPr>
        <w:t>Quando for o caso, o</w:t>
      </w:r>
      <w:r w:rsidR="00687B3C" w:rsidRPr="009B2D37">
        <w:rPr>
          <w:rFonts w:eastAsia="Times New Roman"/>
          <w:sz w:val="24"/>
          <w:szCs w:val="24"/>
        </w:rPr>
        <w:t xml:space="preserve"> interessado deverá </w:t>
      </w:r>
      <w:r w:rsidR="00687B3C" w:rsidRPr="009B2D37">
        <w:rPr>
          <w:sz w:val="24"/>
          <w:szCs w:val="24"/>
        </w:rPr>
        <w:t>comunicar imediatamente ao provedor do sistema qualquer acontecimento que possa comprometer o sigilo ou a segurança, para imediato bloqueio de acesso.</w:t>
      </w:r>
    </w:p>
    <w:p w14:paraId="5061167C" w14:textId="77777777" w:rsidR="003C7A23" w:rsidRPr="009B2D37" w:rsidRDefault="003C7A23" w:rsidP="00CC640E">
      <w:pPr>
        <w:pStyle w:val="Nivel01"/>
        <w:spacing w:before="288" w:after="288"/>
        <w:rPr>
          <w:sz w:val="24"/>
          <w:szCs w:val="24"/>
        </w:rPr>
      </w:pPr>
      <w:bookmarkStart w:id="13" w:name="_Toc169244165"/>
      <w:r w:rsidRPr="009B2D37">
        <w:rPr>
          <w:sz w:val="24"/>
          <w:szCs w:val="24"/>
        </w:rPr>
        <w:t>DA HABILITAÇÃO</w:t>
      </w:r>
      <w:bookmarkEnd w:id="13"/>
    </w:p>
    <w:p w14:paraId="5061167D" w14:textId="77777777" w:rsidR="003C7A23" w:rsidRPr="009B2D37" w:rsidRDefault="003C7A23" w:rsidP="00B9651D">
      <w:pPr>
        <w:pStyle w:val="Nivel2"/>
        <w:rPr>
          <w:sz w:val="24"/>
          <w:szCs w:val="24"/>
        </w:rPr>
      </w:pPr>
      <w:r w:rsidRPr="009B2D37">
        <w:rPr>
          <w:sz w:val="24"/>
          <w:szCs w:val="24"/>
        </w:rPr>
        <w:t xml:space="preserve">Os documentos previstos no Termo de Referência, necessários e suficientes para demonstrar a capacidade do </w:t>
      </w:r>
      <w:r w:rsidR="00A35EA0" w:rsidRPr="009B2D37">
        <w:rPr>
          <w:sz w:val="24"/>
          <w:szCs w:val="24"/>
        </w:rPr>
        <w:t>interessado</w:t>
      </w:r>
      <w:r w:rsidRPr="009B2D37">
        <w:rPr>
          <w:sz w:val="24"/>
          <w:szCs w:val="24"/>
        </w:rPr>
        <w:t xml:space="preserve"> de realizar o objeto d</w:t>
      </w:r>
      <w:r w:rsidR="00A41EDD" w:rsidRPr="009B2D37">
        <w:rPr>
          <w:sz w:val="24"/>
          <w:szCs w:val="24"/>
        </w:rPr>
        <w:t>o credenciamento</w:t>
      </w:r>
      <w:r w:rsidRPr="009B2D37">
        <w:rPr>
          <w:sz w:val="24"/>
          <w:szCs w:val="24"/>
        </w:rPr>
        <w:t xml:space="preserve">, serão exigidos para fins de habilitação, nos termos dos </w:t>
      </w:r>
      <w:hyperlink r:id="rId16" w:anchor="art62" w:history="1">
        <w:r w:rsidRPr="003107B0">
          <w:rPr>
            <w:rStyle w:val="Hyperlink"/>
            <w:color w:val="auto"/>
            <w:sz w:val="24"/>
            <w:szCs w:val="24"/>
            <w:u w:val="none"/>
          </w:rPr>
          <w:t>arts. 62 a 70 da Lei nº 14.133, de 202</w:t>
        </w:r>
        <w:r w:rsidR="003107B0" w:rsidRPr="003107B0">
          <w:rPr>
            <w:rStyle w:val="Hyperlink"/>
            <w:color w:val="auto"/>
            <w:sz w:val="24"/>
            <w:szCs w:val="24"/>
            <w:u w:val="none"/>
          </w:rPr>
          <w:t>1 e art. 176 do Decreto Municipal nº 47/2024</w:t>
        </w:r>
      </w:hyperlink>
      <w:r w:rsidRPr="003107B0">
        <w:rPr>
          <w:color w:val="auto"/>
          <w:sz w:val="24"/>
          <w:szCs w:val="24"/>
        </w:rPr>
        <w:t>.</w:t>
      </w:r>
    </w:p>
    <w:p w14:paraId="5061167E" w14:textId="77777777" w:rsidR="003C7A23" w:rsidRPr="009B2D37" w:rsidRDefault="00042459" w:rsidP="78CAEEEF">
      <w:pPr>
        <w:pStyle w:val="Nivel3"/>
        <w:rPr>
          <w:i/>
          <w:iCs/>
          <w:sz w:val="24"/>
          <w:szCs w:val="24"/>
        </w:rPr>
      </w:pPr>
      <w:bookmarkStart w:id="14" w:name="_Ref114663777"/>
      <w:r w:rsidRPr="009B2D37">
        <w:rPr>
          <w:sz w:val="24"/>
          <w:szCs w:val="24"/>
        </w:rPr>
        <w:t xml:space="preserve"> </w:t>
      </w:r>
      <w:r w:rsidR="003C7A23" w:rsidRPr="009B2D37">
        <w:rPr>
          <w:sz w:val="24"/>
          <w:szCs w:val="24"/>
        </w:rPr>
        <w:t xml:space="preserve">A documentação exigida para fins de habilitação jurídica, fiscal, social e trabalhista e econômico-ﬁnanceira, </w:t>
      </w:r>
      <w:r w:rsidR="003C7A23" w:rsidRPr="009B2D37">
        <w:rPr>
          <w:color w:val="auto"/>
          <w:sz w:val="24"/>
          <w:szCs w:val="24"/>
        </w:rPr>
        <w:t>poderá</w:t>
      </w:r>
      <w:r w:rsidR="005011F0" w:rsidRPr="009B2D37">
        <w:rPr>
          <w:color w:val="auto"/>
          <w:sz w:val="24"/>
          <w:szCs w:val="24"/>
        </w:rPr>
        <w:t xml:space="preserve"> </w:t>
      </w:r>
      <w:r w:rsidR="003C7A23" w:rsidRPr="009B2D37">
        <w:rPr>
          <w:sz w:val="24"/>
          <w:szCs w:val="24"/>
        </w:rPr>
        <w:t xml:space="preserve">ser substituída pelo registro cadastral no </w:t>
      </w:r>
      <w:r w:rsidR="381118C6" w:rsidRPr="009B2D37">
        <w:rPr>
          <w:sz w:val="24"/>
          <w:szCs w:val="24"/>
        </w:rPr>
        <w:t>Sicaf</w:t>
      </w:r>
      <w:r w:rsidR="003C7A23" w:rsidRPr="009B2D37">
        <w:rPr>
          <w:sz w:val="24"/>
          <w:szCs w:val="24"/>
        </w:rPr>
        <w:t>.</w:t>
      </w:r>
      <w:bookmarkEnd w:id="14"/>
    </w:p>
    <w:p w14:paraId="5061167F" w14:textId="77777777" w:rsidR="003C7A23" w:rsidRPr="009B2D37" w:rsidRDefault="003C7A23" w:rsidP="00B9651D">
      <w:pPr>
        <w:pStyle w:val="Nivel2"/>
        <w:rPr>
          <w:i/>
          <w:sz w:val="24"/>
          <w:szCs w:val="24"/>
        </w:rPr>
      </w:pPr>
      <w:r w:rsidRPr="009B2D37">
        <w:rPr>
          <w:color w:val="auto"/>
          <w:sz w:val="24"/>
          <w:szCs w:val="24"/>
        </w:rPr>
        <w:t xml:space="preserve">Quando </w:t>
      </w:r>
      <w:r w:rsidRPr="009B2D37">
        <w:rPr>
          <w:sz w:val="24"/>
          <w:szCs w:val="24"/>
        </w:rPr>
        <w:t>permitida</w:t>
      </w:r>
      <w:r w:rsidRPr="009B2D37">
        <w:rPr>
          <w:color w:val="auto"/>
          <w:sz w:val="24"/>
          <w:szCs w:val="24"/>
        </w:rPr>
        <w:t xml:space="preserve"> a</w:t>
      </w:r>
      <w:r w:rsidR="00B053F7" w:rsidRPr="009B2D37">
        <w:rPr>
          <w:color w:val="auto"/>
          <w:sz w:val="24"/>
          <w:szCs w:val="24"/>
        </w:rPr>
        <w:t xml:space="preserve"> </w:t>
      </w:r>
      <w:r w:rsidRPr="009B2D37">
        <w:rPr>
          <w:sz w:val="24"/>
          <w:szCs w:val="24"/>
        </w:rPr>
        <w:t>participação de empresas estrangeiras que não funcionem no País, as exigências de habilitação serão atendidas mediante documentos equivalentes, inicialmente apresentados em tradução livre.</w:t>
      </w:r>
    </w:p>
    <w:p w14:paraId="50611680" w14:textId="77777777" w:rsidR="003C7A23" w:rsidRPr="009B2D37" w:rsidRDefault="003C7A23" w:rsidP="00B9651D">
      <w:pPr>
        <w:pStyle w:val="Nivel2"/>
        <w:rPr>
          <w:i/>
          <w:iCs/>
          <w:sz w:val="24"/>
          <w:szCs w:val="24"/>
        </w:rPr>
      </w:pPr>
      <w:r w:rsidRPr="009B2D37">
        <w:rPr>
          <w:sz w:val="24"/>
          <w:szCs w:val="24"/>
        </w:rPr>
        <w:t xml:space="preserve">Na hipótese de o </w:t>
      </w:r>
      <w:r w:rsidR="00A35EA0" w:rsidRPr="009B2D37">
        <w:rPr>
          <w:sz w:val="24"/>
          <w:szCs w:val="24"/>
        </w:rPr>
        <w:t>interessado</w:t>
      </w:r>
      <w:r w:rsidRPr="009B2D37">
        <w:rPr>
          <w:sz w:val="24"/>
          <w:szCs w:val="24"/>
        </w:rPr>
        <w:t xml:space="preserve"> ser empresa estrangeira que não funcione no País, para ﬁns de assinatura do contrato os documentos exigidos para a habilitação serão traduzidos por tradutor juramentado no País e apostilados nos termos do disposto no </w:t>
      </w:r>
      <w:hyperlink r:id="rId17" w:history="1">
        <w:r w:rsidRPr="009B2D37">
          <w:rPr>
            <w:rStyle w:val="Hyperlink"/>
            <w:sz w:val="24"/>
            <w:szCs w:val="24"/>
          </w:rPr>
          <w:t>Decreto nº 8.660, de 29 de janeiro de 2016</w:t>
        </w:r>
      </w:hyperlink>
      <w:r w:rsidRPr="009B2D37">
        <w:rPr>
          <w:sz w:val="24"/>
          <w:szCs w:val="24"/>
        </w:rPr>
        <w:t>, ou de outro que venha a substituí-lo, ou consularizados pelos respectivos consulados ou embaixadas.</w:t>
      </w:r>
    </w:p>
    <w:p w14:paraId="50611681" w14:textId="77777777" w:rsidR="003C7A23" w:rsidRPr="009B2D37" w:rsidRDefault="003C7A23" w:rsidP="00B9651D">
      <w:pPr>
        <w:pStyle w:val="Nivel2"/>
        <w:rPr>
          <w:i/>
          <w:sz w:val="24"/>
          <w:szCs w:val="24"/>
        </w:rPr>
      </w:pPr>
      <w:r w:rsidRPr="009B2D37">
        <w:rPr>
          <w:sz w:val="24"/>
          <w:szCs w:val="24"/>
        </w:rPr>
        <w:t xml:space="preserve">Quando permitida a participação de consórcio de empresas, a habilitação técnica, quando exigida, será feita por meio do somatório dos quantitativos de cada consorciado e, </w:t>
      </w:r>
      <w:r w:rsidRPr="009B2D37">
        <w:rPr>
          <w:sz w:val="24"/>
          <w:szCs w:val="24"/>
        </w:rPr>
        <w:lastRenderedPageBreak/>
        <w:t>para efeito de habilitação econômico-financeira, quando exigida, será observado o somatório dos valores de cada consorciado.</w:t>
      </w:r>
    </w:p>
    <w:p w14:paraId="50611682" w14:textId="77777777" w:rsidR="003C7A23" w:rsidRPr="009B2D37" w:rsidRDefault="003C7A23" w:rsidP="00B9651D">
      <w:pPr>
        <w:pStyle w:val="Nivel2"/>
        <w:rPr>
          <w:sz w:val="24"/>
          <w:szCs w:val="24"/>
        </w:rPr>
      </w:pPr>
      <w:r w:rsidRPr="009B2D37">
        <w:rPr>
          <w:sz w:val="24"/>
          <w:szCs w:val="24"/>
        </w:rPr>
        <w:t xml:space="preserve">Os </w:t>
      </w:r>
      <w:r w:rsidR="0056181D" w:rsidRPr="009B2D37">
        <w:rPr>
          <w:sz w:val="24"/>
          <w:szCs w:val="24"/>
        </w:rPr>
        <w:t>d</w:t>
      </w:r>
      <w:r w:rsidRPr="009B2D37">
        <w:rPr>
          <w:sz w:val="24"/>
          <w:szCs w:val="24"/>
        </w:rPr>
        <w:t xml:space="preserve">ocumentos exigidos para fins de habilitação poderão ser apresentados em original, por cópia ou por </w:t>
      </w:r>
      <w:r w:rsidRPr="009B2D37">
        <w:rPr>
          <w:iCs/>
          <w:color w:val="FF0000"/>
          <w:sz w:val="24"/>
          <w:szCs w:val="24"/>
        </w:rPr>
        <w:t>[</w:t>
      </w:r>
      <w:r w:rsidR="00012C78" w:rsidRPr="009B2D37">
        <w:rPr>
          <w:color w:val="FF0000"/>
          <w:sz w:val="24"/>
          <w:szCs w:val="24"/>
        </w:rPr>
        <w:t>indicar qualquer outro meio expressamente admitido pela Administração</w:t>
      </w:r>
      <w:r w:rsidRPr="009B2D37">
        <w:rPr>
          <w:iCs/>
          <w:color w:val="FF0000"/>
          <w:sz w:val="24"/>
          <w:szCs w:val="24"/>
        </w:rPr>
        <w:t>]</w:t>
      </w:r>
      <w:r w:rsidRPr="009B2D37">
        <w:rPr>
          <w:sz w:val="24"/>
          <w:szCs w:val="24"/>
        </w:rPr>
        <w:t>.</w:t>
      </w:r>
    </w:p>
    <w:p w14:paraId="50611683" w14:textId="77777777" w:rsidR="00673A89" w:rsidRPr="009B2D37" w:rsidRDefault="00673A89" w:rsidP="00B9651D">
      <w:pPr>
        <w:pStyle w:val="Nivel2"/>
        <w:rPr>
          <w:sz w:val="24"/>
          <w:szCs w:val="24"/>
        </w:rPr>
      </w:pPr>
      <w:r w:rsidRPr="009B2D37">
        <w:rPr>
          <w:sz w:val="24"/>
          <w:szCs w:val="24"/>
        </w:rPr>
        <w:t xml:space="preserve">O órgão credenciante terá o prazo de </w:t>
      </w:r>
      <w:r w:rsidRPr="009B2D37">
        <w:rPr>
          <w:color w:val="FF0000"/>
          <w:sz w:val="24"/>
          <w:szCs w:val="24"/>
        </w:rPr>
        <w:t xml:space="preserve">............. (..........) </w:t>
      </w:r>
      <w:r w:rsidRPr="009B2D37">
        <w:rPr>
          <w:sz w:val="24"/>
          <w:szCs w:val="24"/>
        </w:rPr>
        <w:t xml:space="preserve">dias úteis para analisar a documentação apresentada pelo interessado. </w:t>
      </w:r>
    </w:p>
    <w:p w14:paraId="50611684" w14:textId="77777777" w:rsidR="003C7A23" w:rsidRPr="000D3BCC" w:rsidRDefault="003C7A23" w:rsidP="00B9651D">
      <w:pPr>
        <w:pStyle w:val="Nivel2"/>
        <w:rPr>
          <w:i/>
          <w:color w:val="FF0000"/>
          <w:sz w:val="24"/>
          <w:szCs w:val="24"/>
          <w:highlight w:val="green"/>
        </w:rPr>
      </w:pPr>
      <w:r w:rsidRPr="000D3BCC">
        <w:rPr>
          <w:color w:val="FF0000"/>
          <w:sz w:val="24"/>
          <w:szCs w:val="24"/>
          <w:highlight w:val="green"/>
        </w:rPr>
        <w:t>Os documentos exigidos para fins de habilitação poderão ser substituídos por registro cadastral emitido por órgão ou entidade pública, desde que o registro tenha sido feito em obediência ao disposto na Lei nº 14.133/2021.</w:t>
      </w:r>
    </w:p>
    <w:p w14:paraId="50611685" w14:textId="77777777" w:rsidR="00C54B79" w:rsidRPr="00491047" w:rsidRDefault="003C7A23" w:rsidP="78CAEEEF">
      <w:pPr>
        <w:pStyle w:val="Nivel2"/>
        <w:rPr>
          <w:i/>
          <w:iCs/>
          <w:sz w:val="24"/>
          <w:szCs w:val="24"/>
        </w:rPr>
      </w:pPr>
      <w:r w:rsidRPr="009B2D37">
        <w:rPr>
          <w:sz w:val="24"/>
          <w:szCs w:val="24"/>
        </w:rPr>
        <w:t xml:space="preserve">Será verificado se o </w:t>
      </w:r>
      <w:r w:rsidR="00A35EA0" w:rsidRPr="009B2D37">
        <w:rPr>
          <w:sz w:val="24"/>
          <w:szCs w:val="24"/>
        </w:rPr>
        <w:t>interessado</w:t>
      </w:r>
      <w:r w:rsidRPr="009B2D37">
        <w:rPr>
          <w:sz w:val="24"/>
          <w:szCs w:val="24"/>
        </w:rPr>
        <w:t xml:space="preserve"> apresentou, sob pena de inabilitação, a declaração de que cumpre as exigências de reserva de cargos para pessoa com deficiência e para reabilitado da Previdência Social, previstas em lei e em outras normas específicas</w:t>
      </w:r>
      <w:r w:rsidR="00C54B79" w:rsidRPr="009B2D37">
        <w:rPr>
          <w:sz w:val="24"/>
          <w:szCs w:val="24"/>
        </w:rPr>
        <w:t>, em sendo o caso.</w:t>
      </w:r>
    </w:p>
    <w:p w14:paraId="50611686" w14:textId="77777777" w:rsidR="00491047" w:rsidRDefault="00491047" w:rsidP="00491047">
      <w:pPr>
        <w:pStyle w:val="Nivel2"/>
        <w:numPr>
          <w:ilvl w:val="0"/>
          <w:numId w:val="0"/>
        </w:numPr>
        <w:ind w:left="1701"/>
        <w:rPr>
          <w:sz w:val="24"/>
          <w:szCs w:val="24"/>
        </w:rPr>
      </w:pPr>
      <w:r w:rsidRPr="00491047">
        <w:rPr>
          <w:b/>
          <w:sz w:val="24"/>
          <w:szCs w:val="24"/>
          <w:highlight w:val="yellow"/>
        </w:rPr>
        <w:t>NOTA EXPLICATIVA:</w:t>
      </w:r>
      <w:r w:rsidRPr="00491047">
        <w:rPr>
          <w:rFonts w:ascii="Ecofont_Spranq_eco_Sans" w:hAnsi="Ecofont_Spranq_eco_Sans" w:cs="Tahoma"/>
          <w:color w:val="auto"/>
          <w:sz w:val="24"/>
          <w:szCs w:val="24"/>
          <w:highlight w:val="yellow"/>
        </w:rPr>
        <w:t xml:space="preserve"> </w:t>
      </w:r>
      <w:r w:rsidRPr="00491047">
        <w:rPr>
          <w:sz w:val="24"/>
          <w:szCs w:val="24"/>
          <w:highlight w:val="yellow"/>
        </w:rPr>
        <w:t>A empresa credenciada é obrigada a ter em seus cargos beneficiários reabilitados ou pessoas com deficiência caso contem com 100 (cem) ou mais empregados, nos termos do art. 93, da Lei nº 8.213/91.</w:t>
      </w:r>
    </w:p>
    <w:p w14:paraId="50611687" w14:textId="77777777" w:rsidR="00491047" w:rsidRPr="009B2D37" w:rsidRDefault="00491047" w:rsidP="006A04D7">
      <w:pPr>
        <w:pStyle w:val="Nivel2"/>
        <w:numPr>
          <w:ilvl w:val="0"/>
          <w:numId w:val="0"/>
        </w:numPr>
        <w:spacing w:before="0" w:after="0" w:line="240" w:lineRule="auto"/>
        <w:rPr>
          <w:i/>
          <w:iCs/>
          <w:sz w:val="24"/>
          <w:szCs w:val="24"/>
        </w:rPr>
      </w:pPr>
    </w:p>
    <w:p w14:paraId="50611688" w14:textId="77777777" w:rsidR="00A41EDD" w:rsidRPr="009B2D37" w:rsidRDefault="003C7A23" w:rsidP="00C54B79">
      <w:pPr>
        <w:pStyle w:val="Nivel2"/>
        <w:rPr>
          <w:sz w:val="24"/>
          <w:szCs w:val="24"/>
        </w:rPr>
      </w:pPr>
      <w:r w:rsidRPr="009B2D37">
        <w:rPr>
          <w:sz w:val="24"/>
          <w:szCs w:val="24"/>
        </w:rPr>
        <w:t xml:space="preserve">O </w:t>
      </w:r>
      <w:r w:rsidR="00A35EA0" w:rsidRPr="009B2D37">
        <w:rPr>
          <w:sz w:val="24"/>
          <w:szCs w:val="24"/>
        </w:rPr>
        <w:t>interessado</w:t>
      </w:r>
      <w:r w:rsidRPr="009B2D37">
        <w:rPr>
          <w:sz w:val="24"/>
          <w:szCs w:val="24"/>
        </w:rPr>
        <w:t xml:space="preserve"> deverá apresentar, sob pena de </w:t>
      </w:r>
      <w:r w:rsidR="00C12CEA" w:rsidRPr="009B2D37">
        <w:rPr>
          <w:sz w:val="24"/>
          <w:szCs w:val="24"/>
        </w:rPr>
        <w:t>desclassificação</w:t>
      </w:r>
      <w:r w:rsidRPr="009B2D37">
        <w:rPr>
          <w:sz w:val="24"/>
          <w:szCs w:val="24"/>
        </w:rPr>
        <w:t>, declaração de que</w:t>
      </w:r>
      <w:r w:rsidR="0052751E" w:rsidRPr="009B2D37">
        <w:rPr>
          <w:sz w:val="24"/>
          <w:szCs w:val="24"/>
        </w:rPr>
        <w:t xml:space="preserve"> o valor da </w:t>
      </w:r>
      <w:r w:rsidR="00B76B1B" w:rsidRPr="009B2D37">
        <w:rPr>
          <w:sz w:val="24"/>
          <w:szCs w:val="24"/>
        </w:rPr>
        <w:t>contratação</w:t>
      </w:r>
      <w:r w:rsidR="00012C78" w:rsidRPr="009B2D37">
        <w:rPr>
          <w:sz w:val="24"/>
          <w:szCs w:val="24"/>
        </w:rPr>
        <w:t xml:space="preserve"> </w:t>
      </w:r>
      <w:r w:rsidRPr="009B2D37">
        <w:rPr>
          <w:sz w:val="24"/>
          <w:szCs w:val="24"/>
        </w:rPr>
        <w:t>compreende a integralidade dos custos para atendimento dos direitos trabalhistas assegurados na Constituição Federal, nas leis trabalhistas, nas normas infralegais, nas convenç</w:t>
      </w:r>
      <w:r w:rsidR="0056181D" w:rsidRPr="009B2D37">
        <w:rPr>
          <w:sz w:val="24"/>
          <w:szCs w:val="24"/>
        </w:rPr>
        <w:t>ões coletivas de trabalho</w:t>
      </w:r>
      <w:r w:rsidR="00E86FB9" w:rsidRPr="009B2D37">
        <w:rPr>
          <w:sz w:val="24"/>
          <w:szCs w:val="24"/>
        </w:rPr>
        <w:t xml:space="preserve"> e nos termos de ajustamento de conduta vigentes na data da</w:t>
      </w:r>
      <w:r w:rsidR="00012C78" w:rsidRPr="009B2D37">
        <w:rPr>
          <w:sz w:val="24"/>
          <w:szCs w:val="24"/>
        </w:rPr>
        <w:t xml:space="preserve"> </w:t>
      </w:r>
      <w:r w:rsidR="00E86FB9" w:rsidRPr="009B2D37">
        <w:rPr>
          <w:sz w:val="24"/>
          <w:szCs w:val="24"/>
        </w:rPr>
        <w:t>apresentação do requerimento de participação.</w:t>
      </w:r>
    </w:p>
    <w:p w14:paraId="50611689" w14:textId="77777777" w:rsidR="003C7A23" w:rsidRPr="009B2D37" w:rsidRDefault="003C7A23" w:rsidP="00B9651D">
      <w:pPr>
        <w:pStyle w:val="Nivel2"/>
        <w:rPr>
          <w:i/>
          <w:sz w:val="24"/>
          <w:szCs w:val="24"/>
        </w:rPr>
      </w:pPr>
      <w:r w:rsidRPr="009B2D37">
        <w:rPr>
          <w:sz w:val="24"/>
          <w:szCs w:val="24"/>
        </w:rPr>
        <w:t xml:space="preserve">A habilitação será verificada por meio do Sicaf, </w:t>
      </w:r>
      <w:r w:rsidR="00547EC5" w:rsidRPr="009B2D37">
        <w:rPr>
          <w:sz w:val="24"/>
          <w:szCs w:val="24"/>
        </w:rPr>
        <w:t>em relação a</w:t>
      </w:r>
      <w:r w:rsidRPr="009B2D37">
        <w:rPr>
          <w:sz w:val="24"/>
          <w:szCs w:val="24"/>
        </w:rPr>
        <w:t>os documentos por ele abrangidos.</w:t>
      </w:r>
    </w:p>
    <w:p w14:paraId="5061168A" w14:textId="77777777" w:rsidR="003C7A23" w:rsidRPr="009B2D37" w:rsidRDefault="003C7A23" w:rsidP="00B9651D">
      <w:pPr>
        <w:pStyle w:val="Nivel3"/>
        <w:rPr>
          <w:sz w:val="24"/>
          <w:szCs w:val="24"/>
        </w:rPr>
      </w:pPr>
      <w:r w:rsidRPr="009B2D37">
        <w:rPr>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5061168B" w14:textId="17361058" w:rsidR="003C7A23" w:rsidRPr="009B2D37" w:rsidRDefault="003C7A23" w:rsidP="00B9651D">
      <w:pPr>
        <w:pStyle w:val="Nivel2"/>
        <w:rPr>
          <w:sz w:val="24"/>
          <w:szCs w:val="24"/>
        </w:rPr>
      </w:pPr>
      <w:r w:rsidRPr="009B2D37">
        <w:rPr>
          <w:sz w:val="24"/>
          <w:szCs w:val="24"/>
        </w:rPr>
        <w:t xml:space="preserve">É de responsabilidade do </w:t>
      </w:r>
      <w:r w:rsidR="00A35EA0" w:rsidRPr="009B2D37">
        <w:rPr>
          <w:sz w:val="24"/>
          <w:szCs w:val="24"/>
        </w:rPr>
        <w:t>interessado</w:t>
      </w:r>
      <w:r w:rsidRPr="009B2D37">
        <w:rPr>
          <w:sz w:val="24"/>
          <w:szCs w:val="24"/>
        </w:rPr>
        <w:t xml:space="preserve"> conferir a exatidão dos seus dados cadastrais no </w:t>
      </w:r>
      <w:proofErr w:type="spellStart"/>
      <w:r w:rsidRPr="009B2D37">
        <w:rPr>
          <w:sz w:val="24"/>
          <w:szCs w:val="24"/>
        </w:rPr>
        <w:t>Sicaf</w:t>
      </w:r>
      <w:proofErr w:type="spellEnd"/>
      <w:r w:rsidR="00F15896">
        <w:rPr>
          <w:sz w:val="24"/>
          <w:szCs w:val="24"/>
        </w:rPr>
        <w:t xml:space="preserve"> ou Cadastro da Prefeitura de Colombo</w:t>
      </w:r>
      <w:r w:rsidRPr="009B2D37">
        <w:rPr>
          <w:sz w:val="24"/>
          <w:szCs w:val="24"/>
        </w:rPr>
        <w:t xml:space="preserve"> e mantê-los atualizados junto aos órgãos responsáveis pela informação, devendo proceder, imediatamente, à correção ou à alteração dos registros tão logo identifique incorreção ou aqueles se tornem desatualizados.</w:t>
      </w:r>
    </w:p>
    <w:p w14:paraId="5061168C" w14:textId="77777777" w:rsidR="003C7A23" w:rsidRPr="009B2D37" w:rsidRDefault="003C7A23" w:rsidP="00B9651D">
      <w:pPr>
        <w:pStyle w:val="Nivel3"/>
        <w:rPr>
          <w:sz w:val="24"/>
          <w:szCs w:val="24"/>
        </w:rPr>
      </w:pPr>
      <w:r w:rsidRPr="009B2D37">
        <w:rPr>
          <w:sz w:val="24"/>
          <w:szCs w:val="24"/>
        </w:rPr>
        <w:t>A não observância do disposto no item anterior poderá ensejar desclassificação no momento da habilitação.</w:t>
      </w:r>
    </w:p>
    <w:p w14:paraId="5061168D" w14:textId="77777777" w:rsidR="003C7A23" w:rsidRPr="009B2D37" w:rsidRDefault="003C7A23" w:rsidP="00B9651D">
      <w:pPr>
        <w:pStyle w:val="Nivel2"/>
        <w:rPr>
          <w:i/>
          <w:iCs/>
          <w:sz w:val="24"/>
          <w:szCs w:val="24"/>
        </w:rPr>
      </w:pPr>
      <w:r w:rsidRPr="009B2D37">
        <w:rPr>
          <w:sz w:val="24"/>
          <w:szCs w:val="24"/>
        </w:rPr>
        <w:t>A verificação pel</w:t>
      </w:r>
      <w:r w:rsidR="00C061C9" w:rsidRPr="009B2D37">
        <w:rPr>
          <w:sz w:val="24"/>
          <w:szCs w:val="24"/>
        </w:rPr>
        <w:t>a</w:t>
      </w:r>
      <w:r w:rsidRPr="009B2D37">
        <w:rPr>
          <w:sz w:val="24"/>
          <w:szCs w:val="24"/>
        </w:rPr>
        <w:t xml:space="preserve"> </w:t>
      </w:r>
      <w:r w:rsidR="00C061C9" w:rsidRPr="009B2D37">
        <w:rPr>
          <w:sz w:val="24"/>
          <w:szCs w:val="24"/>
        </w:rPr>
        <w:t>comissão de contratação</w:t>
      </w:r>
      <w:r w:rsidRPr="009B2D37">
        <w:rPr>
          <w:sz w:val="24"/>
          <w:szCs w:val="24"/>
        </w:rPr>
        <w:t>, em sítios eletrônicos oficiais de órgãos e entidades emissores de certidões constitui meio legal de prova, para fins de habilitação.</w:t>
      </w:r>
    </w:p>
    <w:p w14:paraId="5061168E" w14:textId="77777777" w:rsidR="003C7A23" w:rsidRPr="009B2D37" w:rsidRDefault="003C7A23" w:rsidP="78CAEEEF">
      <w:pPr>
        <w:pStyle w:val="Nivel3"/>
        <w:rPr>
          <w:i/>
          <w:iCs/>
          <w:sz w:val="24"/>
          <w:szCs w:val="24"/>
        </w:rPr>
      </w:pPr>
      <w:bookmarkStart w:id="15" w:name="_Ref114663151"/>
      <w:r w:rsidRPr="009B2D37">
        <w:rPr>
          <w:sz w:val="24"/>
          <w:szCs w:val="24"/>
        </w:rPr>
        <w:lastRenderedPageBreak/>
        <w:t xml:space="preserve">Os documentos exigidos para habilitação que não estejam contemplados no Sicaf serão enviados por meio </w:t>
      </w:r>
      <w:r w:rsidR="0174B9EF" w:rsidRPr="009B2D37">
        <w:rPr>
          <w:sz w:val="24"/>
          <w:szCs w:val="24"/>
        </w:rPr>
        <w:t>eletrônico</w:t>
      </w:r>
      <w:r w:rsidR="5ABF62A1" w:rsidRPr="009B2D37">
        <w:rPr>
          <w:sz w:val="24"/>
          <w:szCs w:val="24"/>
        </w:rPr>
        <w:t xml:space="preserve"> (e-mail, protocolo eletrônico, portal do órgão, entre outros)</w:t>
      </w:r>
      <w:r w:rsidRPr="009B2D37">
        <w:rPr>
          <w:sz w:val="24"/>
          <w:szCs w:val="24"/>
        </w:rPr>
        <w:t xml:space="preserve"> </w:t>
      </w:r>
      <w:r w:rsidR="00CD2C08" w:rsidRPr="009B2D37">
        <w:rPr>
          <w:sz w:val="24"/>
          <w:szCs w:val="24"/>
        </w:rPr>
        <w:t>até a conclusão da fase de habilitação</w:t>
      </w:r>
      <w:r w:rsidR="00C12CEA" w:rsidRPr="009B2D37">
        <w:rPr>
          <w:sz w:val="24"/>
          <w:szCs w:val="24"/>
        </w:rPr>
        <w:t>.</w:t>
      </w:r>
      <w:r w:rsidR="00C061C9" w:rsidRPr="009B2D37">
        <w:rPr>
          <w:sz w:val="24"/>
          <w:szCs w:val="24"/>
        </w:rPr>
        <w:t xml:space="preserve"> </w:t>
      </w:r>
      <w:bookmarkEnd w:id="15"/>
    </w:p>
    <w:p w14:paraId="5061168F" w14:textId="77777777" w:rsidR="003C7A23" w:rsidRPr="009B2D37" w:rsidRDefault="003C7A23" w:rsidP="00B9651D">
      <w:pPr>
        <w:pStyle w:val="Nivel2"/>
        <w:rPr>
          <w:i/>
          <w:sz w:val="24"/>
          <w:szCs w:val="24"/>
        </w:rPr>
      </w:pPr>
      <w:r w:rsidRPr="009B2D37">
        <w:rPr>
          <w:sz w:val="24"/>
          <w:szCs w:val="24"/>
        </w:rPr>
        <w:t>Após a entrega dos documentos para habilitação, não será permitida a substituição ou a apresentação de novos documentos, salvo em sede de diligência, para:</w:t>
      </w:r>
    </w:p>
    <w:p w14:paraId="50611690" w14:textId="529EC9E8" w:rsidR="003C7A23" w:rsidRDefault="003C7A23" w:rsidP="00B9651D">
      <w:pPr>
        <w:pStyle w:val="Nivel3"/>
        <w:rPr>
          <w:sz w:val="24"/>
          <w:szCs w:val="24"/>
        </w:rPr>
      </w:pPr>
      <w:r w:rsidRPr="009B2D37">
        <w:rPr>
          <w:sz w:val="24"/>
          <w:szCs w:val="24"/>
        </w:rPr>
        <w:t xml:space="preserve">complementação de informações acerca dos documentos já apresentados pelo </w:t>
      </w:r>
      <w:r w:rsidR="0078007E" w:rsidRPr="009B2D37">
        <w:rPr>
          <w:sz w:val="24"/>
          <w:szCs w:val="24"/>
        </w:rPr>
        <w:t>interessado</w:t>
      </w:r>
      <w:r w:rsidR="000772A1">
        <w:rPr>
          <w:sz w:val="24"/>
          <w:szCs w:val="24"/>
        </w:rPr>
        <w:t xml:space="preserve"> nos termos do artigo </w:t>
      </w:r>
      <w:r w:rsidR="00316694">
        <w:rPr>
          <w:sz w:val="24"/>
          <w:szCs w:val="24"/>
        </w:rPr>
        <w:t xml:space="preserve">179 do Decreto Municipal </w:t>
      </w:r>
      <w:r w:rsidR="00316694" w:rsidRPr="00AA00A8">
        <w:rPr>
          <w:sz w:val="24"/>
          <w:szCs w:val="24"/>
        </w:rPr>
        <w:t>nº</w:t>
      </w:r>
      <w:r w:rsidR="00316694">
        <w:rPr>
          <w:sz w:val="24"/>
          <w:szCs w:val="24"/>
        </w:rPr>
        <w:t xml:space="preserve"> 47/2024</w:t>
      </w:r>
      <w:r w:rsidRPr="009B2D37">
        <w:rPr>
          <w:sz w:val="24"/>
          <w:szCs w:val="24"/>
        </w:rPr>
        <w:t>; e</w:t>
      </w:r>
    </w:p>
    <w:p w14:paraId="50611691" w14:textId="77777777" w:rsidR="003E79F3" w:rsidRPr="009B2D37" w:rsidRDefault="003E79F3" w:rsidP="003E79F3">
      <w:pPr>
        <w:pStyle w:val="Nivel3"/>
        <w:numPr>
          <w:ilvl w:val="0"/>
          <w:numId w:val="0"/>
        </w:numPr>
        <w:ind w:left="1701"/>
        <w:rPr>
          <w:sz w:val="24"/>
          <w:szCs w:val="24"/>
        </w:rPr>
      </w:pPr>
      <w:r w:rsidRPr="003E79F3">
        <w:rPr>
          <w:b/>
          <w:bCs/>
          <w:sz w:val="24"/>
          <w:szCs w:val="24"/>
          <w:highlight w:val="yellow"/>
        </w:rPr>
        <w:t>Nota explicativa:</w:t>
      </w:r>
      <w:r w:rsidRPr="003E79F3">
        <w:rPr>
          <w:sz w:val="24"/>
          <w:szCs w:val="24"/>
          <w:highlight w:val="yellow"/>
        </w:rPr>
        <w:t xml:space="preserve"> Essa diligência é cabível no caso de o documento apresentado ser inconclusivo quanto ao atendimento de requisitos do edital. É o que ocorre, por exemplo, quando um atestado menciona genericamente que o interessado já executou objeto semelhante, mas o edital exige algum detalhe, tal como determinada medida. Não é caso de complementação a hipótese em que o atestado já traz informação precisa que inquestionavelmente indica capacidade inferior à exigida.</w:t>
      </w:r>
    </w:p>
    <w:p w14:paraId="50611692" w14:textId="77777777" w:rsidR="003C7A23" w:rsidRPr="009B2D37" w:rsidRDefault="003C7A23" w:rsidP="00B9651D">
      <w:pPr>
        <w:pStyle w:val="Nivel3"/>
        <w:rPr>
          <w:sz w:val="24"/>
          <w:szCs w:val="24"/>
        </w:rPr>
      </w:pPr>
      <w:r w:rsidRPr="009B2D37">
        <w:rPr>
          <w:sz w:val="24"/>
          <w:szCs w:val="24"/>
        </w:rPr>
        <w:t>atualização de documentos cuja validade tenha expirado</w:t>
      </w:r>
      <w:r w:rsidR="005A6B56" w:rsidRPr="009B2D37">
        <w:rPr>
          <w:sz w:val="24"/>
          <w:szCs w:val="24"/>
        </w:rPr>
        <w:t>.</w:t>
      </w:r>
    </w:p>
    <w:p w14:paraId="50611693" w14:textId="77777777" w:rsidR="003C7A23" w:rsidRPr="009B2D37" w:rsidRDefault="0078007E" w:rsidP="00B9651D">
      <w:pPr>
        <w:pStyle w:val="Nivel2"/>
        <w:rPr>
          <w:sz w:val="24"/>
          <w:szCs w:val="24"/>
        </w:rPr>
      </w:pPr>
      <w:bookmarkStart w:id="16" w:name="_Ref114670319"/>
      <w:r w:rsidRPr="009B2D37">
        <w:rPr>
          <w:sz w:val="24"/>
          <w:szCs w:val="24"/>
        </w:rPr>
        <w:t>Na análise dos documentos de habilitação, a comissão de contratação poderá sanar erros ou falhas que não alterarem sua substância ou validade jurídica</w:t>
      </w:r>
      <w:bookmarkEnd w:id="16"/>
      <w:r w:rsidR="002E1CAC" w:rsidRPr="009B2D37">
        <w:rPr>
          <w:sz w:val="24"/>
          <w:szCs w:val="24"/>
        </w:rPr>
        <w:t>.</w:t>
      </w:r>
    </w:p>
    <w:p w14:paraId="50611694" w14:textId="77777777" w:rsidR="00547EC5" w:rsidRPr="009B2D37" w:rsidRDefault="003C7A23" w:rsidP="005A6B56">
      <w:pPr>
        <w:pStyle w:val="Nivel2"/>
        <w:rPr>
          <w:sz w:val="24"/>
          <w:szCs w:val="24"/>
        </w:rPr>
      </w:pPr>
      <w:r w:rsidRPr="009B2D37">
        <w:rPr>
          <w:sz w:val="24"/>
          <w:szCs w:val="24"/>
        </w:rPr>
        <w:t xml:space="preserve">A comprovação de regularidade fiscal e trabalhista das microempresas e das empresas de pequeno porte somente será exigida para efeito de contratação, e não como condição para participação </w:t>
      </w:r>
      <w:r w:rsidR="000D36BE" w:rsidRPr="009B2D37">
        <w:rPr>
          <w:sz w:val="24"/>
          <w:szCs w:val="24"/>
        </w:rPr>
        <w:t>no credenciamento</w:t>
      </w:r>
      <w:r w:rsidRPr="009B2D37">
        <w:rPr>
          <w:sz w:val="24"/>
          <w:szCs w:val="24"/>
        </w:rPr>
        <w:t>.</w:t>
      </w:r>
    </w:p>
    <w:p w14:paraId="50611695" w14:textId="77777777" w:rsidR="0081156F" w:rsidRPr="009B2D37" w:rsidRDefault="003C7A23" w:rsidP="00CC640E">
      <w:pPr>
        <w:pStyle w:val="Nivel01"/>
        <w:spacing w:before="288" w:after="288"/>
        <w:rPr>
          <w:sz w:val="24"/>
          <w:szCs w:val="24"/>
        </w:rPr>
      </w:pPr>
      <w:bookmarkStart w:id="17" w:name="_Toc169244166"/>
      <w:r w:rsidRPr="009B2D37">
        <w:rPr>
          <w:sz w:val="24"/>
          <w:szCs w:val="24"/>
        </w:rPr>
        <w:t>DOS RECURSOS</w:t>
      </w:r>
      <w:bookmarkEnd w:id="17"/>
    </w:p>
    <w:p w14:paraId="50611696" w14:textId="77777777" w:rsidR="003C7A23" w:rsidRPr="00AA00A8" w:rsidRDefault="003C7A23" w:rsidP="00B9651D">
      <w:pPr>
        <w:pStyle w:val="Nivel2"/>
        <w:rPr>
          <w:sz w:val="24"/>
          <w:szCs w:val="24"/>
        </w:rPr>
      </w:pPr>
      <w:r w:rsidRPr="00AA00A8">
        <w:rPr>
          <w:sz w:val="24"/>
          <w:szCs w:val="24"/>
        </w:rPr>
        <w:t xml:space="preserve">A interposição de recurso referente à habilitação ou inabilitação de </w:t>
      </w:r>
      <w:r w:rsidR="00A35EA0" w:rsidRPr="00AA00A8">
        <w:rPr>
          <w:sz w:val="24"/>
          <w:szCs w:val="24"/>
        </w:rPr>
        <w:t>interessado</w:t>
      </w:r>
      <w:r w:rsidRPr="00AA00A8">
        <w:rPr>
          <w:sz w:val="24"/>
          <w:szCs w:val="24"/>
        </w:rPr>
        <w:t xml:space="preserve">s, à anulação ou revogação </w:t>
      </w:r>
      <w:r w:rsidR="00FF6069" w:rsidRPr="00AA00A8">
        <w:rPr>
          <w:sz w:val="24"/>
          <w:szCs w:val="24"/>
        </w:rPr>
        <w:t>do credenciamento</w:t>
      </w:r>
      <w:r w:rsidRPr="00AA00A8">
        <w:rPr>
          <w:sz w:val="24"/>
          <w:szCs w:val="24"/>
        </w:rPr>
        <w:t>, observará o disposto n</w:t>
      </w:r>
      <w:r w:rsidR="000759BB" w:rsidRPr="00AA00A8">
        <w:rPr>
          <w:sz w:val="24"/>
          <w:szCs w:val="24"/>
        </w:rPr>
        <w:t>o</w:t>
      </w:r>
      <w:r w:rsidR="00FF6069" w:rsidRPr="00AA00A8">
        <w:rPr>
          <w:sz w:val="24"/>
          <w:szCs w:val="24"/>
        </w:rPr>
        <w:t xml:space="preserve"> </w:t>
      </w:r>
      <w:r w:rsidR="000759BB" w:rsidRPr="00AA00A8">
        <w:rPr>
          <w:sz w:val="24"/>
          <w:szCs w:val="24"/>
        </w:rPr>
        <w:t xml:space="preserve">art. </w:t>
      </w:r>
      <w:r w:rsidR="00AA00A8" w:rsidRPr="00AA00A8">
        <w:rPr>
          <w:sz w:val="24"/>
          <w:szCs w:val="24"/>
        </w:rPr>
        <w:t>196, §1 e seguintes</w:t>
      </w:r>
      <w:r w:rsidR="000759BB" w:rsidRPr="00AA00A8">
        <w:rPr>
          <w:sz w:val="24"/>
          <w:szCs w:val="24"/>
        </w:rPr>
        <w:t xml:space="preserve"> do Decreto nº </w:t>
      </w:r>
      <w:r w:rsidR="00AA00A8" w:rsidRPr="00AA00A8">
        <w:rPr>
          <w:sz w:val="24"/>
          <w:szCs w:val="24"/>
        </w:rPr>
        <w:t>47/</w:t>
      </w:r>
      <w:r w:rsidR="000759BB" w:rsidRPr="00AA00A8">
        <w:rPr>
          <w:sz w:val="24"/>
          <w:szCs w:val="24"/>
        </w:rPr>
        <w:t>2024</w:t>
      </w:r>
      <w:r w:rsidRPr="00AA00A8">
        <w:rPr>
          <w:sz w:val="24"/>
          <w:szCs w:val="24"/>
        </w:rPr>
        <w:t>.</w:t>
      </w:r>
    </w:p>
    <w:p w14:paraId="50611697" w14:textId="77777777" w:rsidR="007179CD" w:rsidRPr="009B2D37" w:rsidRDefault="007179CD" w:rsidP="00B9651D">
      <w:pPr>
        <w:pStyle w:val="Nivel2"/>
        <w:rPr>
          <w:sz w:val="24"/>
          <w:szCs w:val="24"/>
        </w:rPr>
      </w:pPr>
      <w:r w:rsidRPr="00AA00A8">
        <w:rPr>
          <w:sz w:val="24"/>
          <w:szCs w:val="24"/>
        </w:rPr>
        <w:t>O prazo recursal é de 3 (três) dias</w:t>
      </w:r>
      <w:r w:rsidRPr="009B2D37">
        <w:rPr>
          <w:sz w:val="24"/>
          <w:szCs w:val="24"/>
        </w:rPr>
        <w:t xml:space="preserve"> úteis, contados da data de publicação da decisão.</w:t>
      </w:r>
    </w:p>
    <w:p w14:paraId="50611698" w14:textId="77777777" w:rsidR="009E3760" w:rsidRPr="009B2D37" w:rsidRDefault="009E3760" w:rsidP="009E3760">
      <w:pPr>
        <w:pStyle w:val="Nivel2"/>
        <w:rPr>
          <w:sz w:val="24"/>
          <w:szCs w:val="24"/>
        </w:rPr>
      </w:pPr>
      <w:r w:rsidRPr="009B2D37">
        <w:rPr>
          <w:sz w:val="24"/>
          <w:szCs w:val="24"/>
        </w:rPr>
        <w:t>Quando o recurso apresentado impugnar o ato de habilitação ou inabilitação do interessado:</w:t>
      </w:r>
    </w:p>
    <w:p w14:paraId="50611699" w14:textId="77777777" w:rsidR="009E3760" w:rsidRPr="009B2D37" w:rsidRDefault="009E3760" w:rsidP="009E3760">
      <w:pPr>
        <w:pStyle w:val="Nivel3"/>
        <w:rPr>
          <w:sz w:val="24"/>
          <w:szCs w:val="24"/>
        </w:rPr>
      </w:pPr>
      <w:r w:rsidRPr="009B2D37">
        <w:rPr>
          <w:sz w:val="24"/>
          <w:szCs w:val="24"/>
        </w:rPr>
        <w:t xml:space="preserve">a intenção de recorrer deverá ser manifestada </w:t>
      </w:r>
      <w:r w:rsidR="0054231F" w:rsidRPr="009B2D37">
        <w:rPr>
          <w:sz w:val="24"/>
          <w:szCs w:val="24"/>
        </w:rPr>
        <w:t xml:space="preserve">em </w:t>
      </w:r>
      <w:r w:rsidR="00F357A7">
        <w:rPr>
          <w:sz w:val="24"/>
          <w:szCs w:val="24"/>
        </w:rPr>
        <w:t>03</w:t>
      </w:r>
      <w:r w:rsidR="003C461F" w:rsidRPr="009B2D37">
        <w:rPr>
          <w:sz w:val="24"/>
          <w:szCs w:val="24"/>
        </w:rPr>
        <w:t xml:space="preserve"> (</w:t>
      </w:r>
      <w:r w:rsidR="00F357A7">
        <w:rPr>
          <w:sz w:val="24"/>
          <w:szCs w:val="24"/>
        </w:rPr>
        <w:t>três</w:t>
      </w:r>
      <w:r w:rsidR="003C461F" w:rsidRPr="009B2D37">
        <w:rPr>
          <w:sz w:val="24"/>
          <w:szCs w:val="24"/>
        </w:rPr>
        <w:t xml:space="preserve">) </w:t>
      </w:r>
      <w:r w:rsidR="0054231F" w:rsidRPr="009B2D37">
        <w:rPr>
          <w:sz w:val="24"/>
          <w:szCs w:val="24"/>
        </w:rPr>
        <w:t>dia</w:t>
      </w:r>
      <w:r w:rsidR="003C461F" w:rsidRPr="009B2D37">
        <w:rPr>
          <w:sz w:val="24"/>
          <w:szCs w:val="24"/>
        </w:rPr>
        <w:t>s</w:t>
      </w:r>
      <w:r w:rsidR="00AB787A" w:rsidRPr="009B2D37">
        <w:rPr>
          <w:sz w:val="24"/>
          <w:szCs w:val="24"/>
        </w:rPr>
        <w:t xml:space="preserve"> úteis</w:t>
      </w:r>
      <w:r w:rsidR="002C285E" w:rsidRPr="009B2D37">
        <w:rPr>
          <w:sz w:val="24"/>
          <w:szCs w:val="24"/>
        </w:rPr>
        <w:t xml:space="preserve">, </w:t>
      </w:r>
      <w:r w:rsidRPr="009B2D37">
        <w:rPr>
          <w:sz w:val="24"/>
          <w:szCs w:val="24"/>
        </w:rPr>
        <w:t>sob pena de preclusão;</w:t>
      </w:r>
    </w:p>
    <w:p w14:paraId="5061169A" w14:textId="77777777" w:rsidR="009E3760" w:rsidRPr="009B2D37" w:rsidRDefault="009E3760" w:rsidP="009E3760">
      <w:pPr>
        <w:pStyle w:val="Nivel3"/>
        <w:rPr>
          <w:sz w:val="24"/>
          <w:szCs w:val="24"/>
        </w:rPr>
      </w:pPr>
      <w:r w:rsidRPr="009B2D37">
        <w:rPr>
          <w:sz w:val="24"/>
          <w:szCs w:val="24"/>
        </w:rPr>
        <w:t>o prazo para apresentação das razões recursais será iniciado na data d</w:t>
      </w:r>
      <w:r w:rsidR="00E961D2" w:rsidRPr="009B2D37">
        <w:rPr>
          <w:sz w:val="24"/>
          <w:szCs w:val="24"/>
        </w:rPr>
        <w:t>e publicação da decisão</w:t>
      </w:r>
      <w:r w:rsidR="00F357A7">
        <w:rPr>
          <w:sz w:val="24"/>
          <w:szCs w:val="24"/>
        </w:rPr>
        <w:t>, nos termos do art. 196, §1º do Decreto Municipal nº 47/2024</w:t>
      </w:r>
      <w:r w:rsidRPr="009B2D37">
        <w:rPr>
          <w:sz w:val="24"/>
          <w:szCs w:val="24"/>
        </w:rPr>
        <w:t>.</w:t>
      </w:r>
    </w:p>
    <w:p w14:paraId="5061169B" w14:textId="77777777" w:rsidR="003C7A23" w:rsidRPr="009B2D37" w:rsidRDefault="003C7A23" w:rsidP="00B9651D">
      <w:pPr>
        <w:pStyle w:val="Nivel2"/>
        <w:rPr>
          <w:sz w:val="24"/>
          <w:szCs w:val="24"/>
        </w:rPr>
      </w:pPr>
      <w:r w:rsidRPr="009B2D37">
        <w:rPr>
          <w:sz w:val="24"/>
          <w:szCs w:val="24"/>
        </w:rPr>
        <w:t xml:space="preserve">Os recursos deverão ser encaminhados </w:t>
      </w:r>
      <w:r w:rsidR="0AD5C030" w:rsidRPr="009B2D37">
        <w:rPr>
          <w:sz w:val="24"/>
          <w:szCs w:val="24"/>
        </w:rPr>
        <w:t>por meio eletrônico (e-mail, protocolo eletrônico, portal do órgão, entre outros)</w:t>
      </w:r>
      <w:r w:rsidRPr="009B2D37">
        <w:rPr>
          <w:sz w:val="24"/>
          <w:szCs w:val="24"/>
        </w:rPr>
        <w:t>.</w:t>
      </w:r>
    </w:p>
    <w:p w14:paraId="5061169C" w14:textId="77777777" w:rsidR="003C7A23" w:rsidRPr="009B2D37" w:rsidRDefault="003C7A23" w:rsidP="00B9651D">
      <w:pPr>
        <w:pStyle w:val="Nivel2"/>
        <w:rPr>
          <w:sz w:val="24"/>
          <w:szCs w:val="24"/>
        </w:rPr>
      </w:pPr>
      <w:r w:rsidRPr="009B2D37">
        <w:rPr>
          <w:sz w:val="24"/>
          <w:szCs w:val="24"/>
        </w:rPr>
        <w:t xml:space="preserve">O recurso será dirigido à </w:t>
      </w:r>
      <w:r w:rsidR="000759BB" w:rsidRPr="009B2D37">
        <w:rPr>
          <w:sz w:val="24"/>
          <w:szCs w:val="24"/>
        </w:rPr>
        <w:t>comissão de contratação</w:t>
      </w:r>
      <w:r w:rsidRPr="009B2D37">
        <w:rPr>
          <w:sz w:val="24"/>
          <w:szCs w:val="24"/>
        </w:rPr>
        <w:t xml:space="preserve">, a qual poderá reconsiderar sua decisão no prazo de 3 (três) dias úteis, ou, nesse mesmo prazo, encaminhar recurso para </w:t>
      </w:r>
      <w:r w:rsidRPr="009B2D37">
        <w:rPr>
          <w:sz w:val="24"/>
          <w:szCs w:val="24"/>
        </w:rPr>
        <w:lastRenderedPageBreak/>
        <w:t>a autoridade superior, a qual deverá proferir sua decisão no prazo de 10 (dez) dias úteis, contado do recebimento dos autos.</w:t>
      </w:r>
    </w:p>
    <w:p w14:paraId="5061169D" w14:textId="77777777" w:rsidR="003C7A23" w:rsidRPr="009B2D37" w:rsidRDefault="003C7A23" w:rsidP="00B9651D">
      <w:pPr>
        <w:pStyle w:val="Nivel2"/>
        <w:rPr>
          <w:sz w:val="24"/>
          <w:szCs w:val="24"/>
        </w:rPr>
      </w:pPr>
      <w:r w:rsidRPr="009B2D37">
        <w:rPr>
          <w:sz w:val="24"/>
          <w:szCs w:val="24"/>
        </w:rPr>
        <w:t xml:space="preserve">Os recursos interpostos fora do prazo não serão conhecidos. </w:t>
      </w:r>
    </w:p>
    <w:p w14:paraId="5061169E" w14:textId="77777777" w:rsidR="003C7A23" w:rsidRPr="009B2D37" w:rsidRDefault="003C7A23" w:rsidP="00B9651D">
      <w:pPr>
        <w:pStyle w:val="Nivel2"/>
        <w:rPr>
          <w:sz w:val="24"/>
          <w:szCs w:val="24"/>
        </w:rPr>
      </w:pPr>
      <w:r w:rsidRPr="009B2D37">
        <w:rPr>
          <w:sz w:val="24"/>
          <w:szCs w:val="24"/>
        </w:rPr>
        <w:t xml:space="preserve">O recurso e o pedido de reconsideração </w:t>
      </w:r>
      <w:r w:rsidR="00C725D7" w:rsidRPr="009B2D37">
        <w:rPr>
          <w:sz w:val="24"/>
          <w:szCs w:val="24"/>
        </w:rPr>
        <w:t xml:space="preserve">não </w:t>
      </w:r>
      <w:r w:rsidRPr="009B2D37">
        <w:rPr>
          <w:sz w:val="24"/>
          <w:szCs w:val="24"/>
        </w:rPr>
        <w:t xml:space="preserve">terão efeito suspensivo. </w:t>
      </w:r>
    </w:p>
    <w:p w14:paraId="5061169F" w14:textId="77777777" w:rsidR="003C7A23" w:rsidRPr="009B2D37" w:rsidRDefault="003C7A23" w:rsidP="00B9651D">
      <w:pPr>
        <w:pStyle w:val="Nivel2"/>
        <w:rPr>
          <w:sz w:val="24"/>
          <w:szCs w:val="24"/>
        </w:rPr>
      </w:pPr>
      <w:r w:rsidRPr="009B2D37">
        <w:rPr>
          <w:sz w:val="24"/>
          <w:szCs w:val="24"/>
        </w:rPr>
        <w:t xml:space="preserve">O acolhimento do recurso invalida tão somente os atos insuscetíveis de aproveitamento. </w:t>
      </w:r>
    </w:p>
    <w:p w14:paraId="506116A0" w14:textId="77777777" w:rsidR="003C7A23" w:rsidRPr="009B2D37" w:rsidRDefault="003C7A23" w:rsidP="00B9651D">
      <w:pPr>
        <w:pStyle w:val="Nivel2"/>
        <w:rPr>
          <w:sz w:val="24"/>
          <w:szCs w:val="24"/>
        </w:rPr>
      </w:pPr>
      <w:r w:rsidRPr="009B2D37">
        <w:rPr>
          <w:sz w:val="24"/>
          <w:szCs w:val="24"/>
        </w:rPr>
        <w:t xml:space="preserve">Os autos do processo permanecerão com vista franqueada aos interessados no sítio eletrônico </w:t>
      </w:r>
      <w:r w:rsidRPr="009B2D37">
        <w:rPr>
          <w:color w:val="FF0000"/>
          <w:sz w:val="24"/>
          <w:szCs w:val="24"/>
        </w:rPr>
        <w:t>[ENDEREÇO ELETRÔNICO]</w:t>
      </w:r>
      <w:r w:rsidRPr="009B2D37">
        <w:rPr>
          <w:color w:val="auto"/>
          <w:sz w:val="24"/>
          <w:szCs w:val="24"/>
        </w:rPr>
        <w:t>.</w:t>
      </w:r>
    </w:p>
    <w:p w14:paraId="506116A1" w14:textId="77777777" w:rsidR="003C7A23" w:rsidRPr="009B2D37" w:rsidRDefault="003C7A23" w:rsidP="00CC640E">
      <w:pPr>
        <w:pStyle w:val="Nivel01"/>
        <w:spacing w:before="288" w:after="288"/>
        <w:rPr>
          <w:sz w:val="24"/>
          <w:szCs w:val="24"/>
        </w:rPr>
      </w:pPr>
      <w:bookmarkStart w:id="18" w:name="_Toc169244167"/>
      <w:r w:rsidRPr="009B2D37">
        <w:rPr>
          <w:sz w:val="24"/>
          <w:szCs w:val="24"/>
        </w:rPr>
        <w:t>DAS INFRAÇÕES ADMINISTRATIVAS E SANÇÕES</w:t>
      </w:r>
      <w:bookmarkEnd w:id="18"/>
    </w:p>
    <w:p w14:paraId="1B93F44E" w14:textId="391F3F02" w:rsidR="009977ED" w:rsidRPr="002E59E2" w:rsidRDefault="008F1ED3" w:rsidP="002E59E2">
      <w:pPr>
        <w:pStyle w:val="Nivel2"/>
        <w:numPr>
          <w:ilvl w:val="1"/>
          <w:numId w:val="43"/>
        </w:numPr>
        <w:rPr>
          <w:sz w:val="24"/>
          <w:szCs w:val="24"/>
        </w:rPr>
      </w:pPr>
      <w:r w:rsidRPr="002E59E2">
        <w:rPr>
          <w:sz w:val="24"/>
          <w:szCs w:val="24"/>
        </w:rPr>
        <w:t xml:space="preserve">Nos termos do Decreto Municipal 47/2024, </w:t>
      </w:r>
      <w:r w:rsidR="00383CE7" w:rsidRPr="002E59E2">
        <w:rPr>
          <w:rFonts w:eastAsia="Arial"/>
          <w:sz w:val="24"/>
          <w:szCs w:val="24"/>
        </w:rPr>
        <w:t>a</w:t>
      </w:r>
      <w:r w:rsidR="009977ED" w:rsidRPr="002E59E2">
        <w:rPr>
          <w:rFonts w:eastAsia="Arial"/>
          <w:sz w:val="24"/>
          <w:szCs w:val="24"/>
        </w:rPr>
        <w:t xml:space="preserve">s </w:t>
      </w:r>
      <w:r w:rsidR="00383CE7" w:rsidRPr="002E59E2">
        <w:rPr>
          <w:rFonts w:eastAsia="Arial"/>
          <w:sz w:val="24"/>
          <w:szCs w:val="24"/>
        </w:rPr>
        <w:t xml:space="preserve">infrações abaixo discriminadas </w:t>
      </w:r>
      <w:r w:rsidR="007E3FE1" w:rsidRPr="002E59E2">
        <w:rPr>
          <w:rFonts w:eastAsia="Arial"/>
          <w:sz w:val="24"/>
          <w:szCs w:val="24"/>
        </w:rPr>
        <w:t xml:space="preserve">gerarão as respectivas </w:t>
      </w:r>
      <w:r w:rsidR="009977ED" w:rsidRPr="002E59E2">
        <w:rPr>
          <w:rFonts w:eastAsia="Arial"/>
          <w:sz w:val="24"/>
          <w:szCs w:val="24"/>
        </w:rPr>
        <w:t>sanções previstas</w:t>
      </w:r>
      <w:r w:rsidR="007E3FE1" w:rsidRPr="002E59E2">
        <w:rPr>
          <w:rFonts w:eastAsia="Arial"/>
          <w:sz w:val="24"/>
          <w:szCs w:val="24"/>
        </w:rPr>
        <w:t>,</w:t>
      </w:r>
      <w:r w:rsidR="009977ED" w:rsidRPr="002E59E2">
        <w:rPr>
          <w:rFonts w:eastAsia="Arial"/>
          <w:sz w:val="24"/>
          <w:szCs w:val="24"/>
        </w:rPr>
        <w:t xml:space="preserve"> sem prejuízo da aplicação de outras penalidades cominadas no instrumento convocatório ou no contrato, quando a licitante ou a contratada:</w:t>
      </w:r>
    </w:p>
    <w:p w14:paraId="16102530" w14:textId="77777777" w:rsidR="009977ED" w:rsidRPr="002E59E2" w:rsidRDefault="009977ED" w:rsidP="009977ED">
      <w:pPr>
        <w:pBdr>
          <w:top w:val="nil"/>
          <w:left w:val="nil"/>
          <w:bottom w:val="nil"/>
          <w:right w:val="nil"/>
          <w:between w:val="nil"/>
        </w:pBdr>
        <w:spacing w:after="120"/>
        <w:ind w:firstLine="851"/>
        <w:jc w:val="both"/>
        <w:rPr>
          <w:rFonts w:ascii="Arial" w:eastAsia="Arial" w:hAnsi="Arial" w:cs="Arial"/>
        </w:rPr>
      </w:pPr>
      <w:r w:rsidRPr="002E59E2">
        <w:rPr>
          <w:rFonts w:ascii="Arial" w:eastAsia="Arial" w:hAnsi="Arial" w:cs="Arial"/>
        </w:rPr>
        <w:t xml:space="preserve">I - </w:t>
      </w:r>
      <w:proofErr w:type="gramStart"/>
      <w:r w:rsidRPr="002E59E2">
        <w:rPr>
          <w:rFonts w:ascii="Arial" w:eastAsia="Arial" w:hAnsi="Arial" w:cs="Arial"/>
        </w:rPr>
        <w:t>dar</w:t>
      </w:r>
      <w:proofErr w:type="gramEnd"/>
      <w:r w:rsidRPr="002E59E2">
        <w:rPr>
          <w:rFonts w:ascii="Arial" w:eastAsia="Arial" w:hAnsi="Arial" w:cs="Arial"/>
        </w:rPr>
        <w:t xml:space="preserve"> causa à inexecução parcial do contrato: Penalidade de advertência;</w:t>
      </w:r>
    </w:p>
    <w:p w14:paraId="046F558B" w14:textId="77777777" w:rsidR="009977ED" w:rsidRPr="002E59E2" w:rsidRDefault="009977ED" w:rsidP="009977ED">
      <w:pPr>
        <w:pBdr>
          <w:top w:val="nil"/>
          <w:left w:val="nil"/>
          <w:bottom w:val="nil"/>
          <w:right w:val="nil"/>
          <w:between w:val="nil"/>
        </w:pBdr>
        <w:spacing w:after="120"/>
        <w:ind w:firstLine="851"/>
        <w:jc w:val="both"/>
        <w:rPr>
          <w:rFonts w:ascii="Arial" w:eastAsia="Arial" w:hAnsi="Arial" w:cs="Arial"/>
        </w:rPr>
      </w:pPr>
      <w:r w:rsidRPr="002E59E2">
        <w:rPr>
          <w:rFonts w:ascii="Arial" w:eastAsia="Arial" w:hAnsi="Arial" w:cs="Arial"/>
        </w:rPr>
        <w:t xml:space="preserve">II - </w:t>
      </w:r>
      <w:proofErr w:type="gramStart"/>
      <w:r w:rsidRPr="002E59E2">
        <w:rPr>
          <w:rFonts w:ascii="Arial" w:eastAsia="Arial" w:hAnsi="Arial" w:cs="Arial"/>
        </w:rPr>
        <w:t>dar</w:t>
      </w:r>
      <w:proofErr w:type="gramEnd"/>
      <w:r w:rsidRPr="002E59E2">
        <w:rPr>
          <w:rFonts w:ascii="Arial" w:eastAsia="Arial" w:hAnsi="Arial" w:cs="Arial"/>
        </w:rPr>
        <w:t xml:space="preserve"> causa à inexecução parcial ou total do contrato que cause grave dano à Administração, ao funcionamento dos serviços públicos ou ao interesse coletivo, devidamente demonstrado no processo administrativo: Penalidade de impedimento de licitar e contratar com o Município de Colombo pelo período de </w:t>
      </w:r>
      <w:r w:rsidRPr="002E59E2">
        <w:rPr>
          <w:rFonts w:ascii="Arial" w:eastAsia="Arial" w:hAnsi="Arial" w:cs="Arial"/>
          <w:color w:val="ED0000"/>
        </w:rPr>
        <w:t xml:space="preserve">até </w:t>
      </w:r>
      <w:r w:rsidRPr="002E59E2">
        <w:rPr>
          <w:rFonts w:ascii="Arial" w:eastAsia="Arial" w:hAnsi="Arial" w:cs="Arial"/>
        </w:rPr>
        <w:t>36 (trinta e seis) meses;</w:t>
      </w:r>
    </w:p>
    <w:p w14:paraId="3E316454" w14:textId="77777777" w:rsidR="009977ED" w:rsidRPr="002E59E2" w:rsidRDefault="009977ED" w:rsidP="009977ED">
      <w:pPr>
        <w:pBdr>
          <w:top w:val="nil"/>
          <w:left w:val="nil"/>
          <w:bottom w:val="nil"/>
          <w:right w:val="nil"/>
          <w:between w:val="nil"/>
        </w:pBdr>
        <w:spacing w:after="120"/>
        <w:ind w:firstLine="851"/>
        <w:jc w:val="both"/>
        <w:rPr>
          <w:rFonts w:ascii="Arial" w:eastAsia="Arial" w:hAnsi="Arial" w:cs="Arial"/>
        </w:rPr>
      </w:pPr>
      <w:r w:rsidRPr="002E59E2">
        <w:rPr>
          <w:rFonts w:ascii="Arial" w:eastAsia="Arial" w:hAnsi="Arial" w:cs="Arial"/>
        </w:rPr>
        <w:t xml:space="preserve">III - dar causa à inexecução total do contrato: Penalidade de impedimento de licitar e contratar com o Município de Colombo pelo período de </w:t>
      </w:r>
      <w:r w:rsidRPr="002E59E2">
        <w:rPr>
          <w:rFonts w:ascii="Arial" w:eastAsia="Arial" w:hAnsi="Arial" w:cs="Arial"/>
          <w:color w:val="ED0000"/>
        </w:rPr>
        <w:t xml:space="preserve">até </w:t>
      </w:r>
      <w:r w:rsidRPr="002E59E2">
        <w:rPr>
          <w:rFonts w:ascii="Arial" w:eastAsia="Arial" w:hAnsi="Arial" w:cs="Arial"/>
        </w:rPr>
        <w:t>24 (vinte e quatro) meses;</w:t>
      </w:r>
    </w:p>
    <w:p w14:paraId="07E2B227" w14:textId="77777777" w:rsidR="009977ED" w:rsidRPr="00A30DBE" w:rsidRDefault="009977ED" w:rsidP="009977ED">
      <w:pPr>
        <w:pBdr>
          <w:top w:val="nil"/>
          <w:left w:val="nil"/>
          <w:bottom w:val="nil"/>
          <w:right w:val="nil"/>
          <w:between w:val="nil"/>
        </w:pBdr>
        <w:spacing w:after="120"/>
        <w:ind w:firstLine="851"/>
        <w:jc w:val="both"/>
        <w:rPr>
          <w:rFonts w:eastAsia="Arial"/>
        </w:rPr>
      </w:pPr>
      <w:r w:rsidRPr="002E59E2">
        <w:rPr>
          <w:rFonts w:ascii="Arial" w:eastAsia="Arial" w:hAnsi="Arial" w:cs="Arial"/>
        </w:rPr>
        <w:t xml:space="preserve">IV - </w:t>
      </w:r>
      <w:proofErr w:type="gramStart"/>
      <w:r w:rsidRPr="002E59E2">
        <w:rPr>
          <w:rFonts w:ascii="Arial" w:eastAsia="Arial" w:hAnsi="Arial" w:cs="Arial"/>
        </w:rPr>
        <w:t>deixar</w:t>
      </w:r>
      <w:proofErr w:type="gramEnd"/>
      <w:r w:rsidRPr="002E59E2">
        <w:rPr>
          <w:rFonts w:ascii="Arial" w:eastAsia="Arial" w:hAnsi="Arial" w:cs="Arial"/>
        </w:rPr>
        <w:t xml:space="preserve"> de entregar a documentação exigida para o certame: Penalidade de impedime</w:t>
      </w:r>
      <w:r w:rsidRPr="00A30DBE">
        <w:rPr>
          <w:rFonts w:eastAsia="Arial"/>
        </w:rPr>
        <w:t>nto de licitar e contratar com o Município de Colombo pelo período de</w:t>
      </w:r>
      <w:r w:rsidRPr="00A30DBE">
        <w:rPr>
          <w:rFonts w:eastAsia="Arial"/>
          <w:color w:val="ED0000"/>
        </w:rPr>
        <w:t xml:space="preserve"> até 12 (doze) meses</w:t>
      </w:r>
      <w:r w:rsidRPr="00A30DBE">
        <w:rPr>
          <w:rFonts w:eastAsia="Arial"/>
        </w:rPr>
        <w:t>;</w:t>
      </w:r>
    </w:p>
    <w:p w14:paraId="1ED92829" w14:textId="77777777" w:rsidR="009977ED" w:rsidRPr="00A30DBE" w:rsidRDefault="009977ED" w:rsidP="009977ED">
      <w:pPr>
        <w:pBdr>
          <w:top w:val="nil"/>
          <w:left w:val="nil"/>
          <w:bottom w:val="nil"/>
          <w:right w:val="nil"/>
          <w:between w:val="nil"/>
        </w:pBdr>
        <w:spacing w:after="120"/>
        <w:ind w:firstLine="851"/>
        <w:jc w:val="both"/>
        <w:rPr>
          <w:rFonts w:eastAsia="Arial"/>
        </w:rPr>
      </w:pPr>
      <w:r w:rsidRPr="00A30DBE">
        <w:rPr>
          <w:rFonts w:eastAsia="Arial"/>
        </w:rPr>
        <w:t xml:space="preserve">V - </w:t>
      </w:r>
      <w:proofErr w:type="gramStart"/>
      <w:r w:rsidRPr="00A30DBE">
        <w:rPr>
          <w:rFonts w:eastAsia="Arial"/>
        </w:rPr>
        <w:t>não</w:t>
      </w:r>
      <w:proofErr w:type="gramEnd"/>
      <w:r w:rsidRPr="00A30DBE">
        <w:rPr>
          <w:rFonts w:eastAsia="Arial"/>
        </w:rPr>
        <w:t xml:space="preserve"> manter a proposta, salvo em decorrência de fato superveniente devidamente justificado: Penalidade de impedimento de licitar e contratar com o Município de Colombo pelo período de </w:t>
      </w:r>
      <w:r w:rsidRPr="00A30DBE">
        <w:rPr>
          <w:rFonts w:eastAsia="Arial"/>
          <w:color w:val="ED0000"/>
        </w:rPr>
        <w:t>até 12 (doze) meses</w:t>
      </w:r>
      <w:r w:rsidRPr="00A30DBE">
        <w:rPr>
          <w:rFonts w:eastAsia="Arial"/>
        </w:rPr>
        <w:t>;</w:t>
      </w:r>
    </w:p>
    <w:p w14:paraId="0BE663E5" w14:textId="77777777" w:rsidR="009977ED" w:rsidRPr="00A30DBE" w:rsidRDefault="009977ED" w:rsidP="009977ED">
      <w:pPr>
        <w:pBdr>
          <w:top w:val="nil"/>
          <w:left w:val="nil"/>
          <w:bottom w:val="nil"/>
          <w:right w:val="nil"/>
          <w:between w:val="nil"/>
        </w:pBdr>
        <w:spacing w:after="120"/>
        <w:ind w:firstLine="851"/>
        <w:jc w:val="both"/>
        <w:rPr>
          <w:rFonts w:eastAsia="Arial"/>
        </w:rPr>
      </w:pPr>
      <w:r w:rsidRPr="00A30DBE">
        <w:rPr>
          <w:rFonts w:eastAsia="Arial"/>
        </w:rPr>
        <w:t xml:space="preserve">VI - </w:t>
      </w:r>
      <w:proofErr w:type="gramStart"/>
      <w:r w:rsidRPr="00A30DBE">
        <w:rPr>
          <w:rFonts w:eastAsia="Arial"/>
        </w:rPr>
        <w:t>não</w:t>
      </w:r>
      <w:proofErr w:type="gramEnd"/>
      <w:r w:rsidRPr="00A30DBE">
        <w:rPr>
          <w:rFonts w:eastAsia="Arial"/>
        </w:rPr>
        <w:t xml:space="preserve"> celebrar o contrato ou não entregar a documentação exigida para a contratação, quando convocado dentro do prazo de validade de sua proposta: Penalidade de impedimento de licitar e contratar com o Município de Colombo pelo período de </w:t>
      </w:r>
      <w:r w:rsidRPr="00A30DBE">
        <w:rPr>
          <w:rFonts w:eastAsia="Arial"/>
          <w:color w:val="ED0000"/>
        </w:rPr>
        <w:t>até 12 (doze) meses</w:t>
      </w:r>
      <w:r w:rsidRPr="00A30DBE">
        <w:rPr>
          <w:rFonts w:eastAsia="Arial"/>
        </w:rPr>
        <w:t>;</w:t>
      </w:r>
    </w:p>
    <w:p w14:paraId="2093081C" w14:textId="77777777" w:rsidR="009977ED" w:rsidRPr="00A30DBE" w:rsidRDefault="009977ED" w:rsidP="009977ED">
      <w:pPr>
        <w:pBdr>
          <w:top w:val="nil"/>
          <w:left w:val="nil"/>
          <w:bottom w:val="nil"/>
          <w:right w:val="nil"/>
          <w:between w:val="nil"/>
        </w:pBdr>
        <w:spacing w:after="120"/>
        <w:ind w:firstLine="851"/>
        <w:jc w:val="both"/>
        <w:rPr>
          <w:rFonts w:eastAsia="Arial"/>
        </w:rPr>
      </w:pPr>
      <w:r w:rsidRPr="00A30DBE">
        <w:rPr>
          <w:rFonts w:eastAsia="Arial"/>
        </w:rPr>
        <w:t>VII - ensejar o retardamento da execução ou da entrega do objeto da licitação sem motivo justificado: Penalidade de impedimento de licitar e contratar com o Município de Colombo pelo período de</w:t>
      </w:r>
      <w:r w:rsidRPr="00A30DBE">
        <w:rPr>
          <w:rFonts w:eastAsia="Arial"/>
          <w:color w:val="ED0000"/>
        </w:rPr>
        <w:t xml:space="preserve"> até 12 (doze) meses</w:t>
      </w:r>
      <w:r w:rsidRPr="00A30DBE">
        <w:rPr>
          <w:rFonts w:eastAsia="Arial"/>
        </w:rPr>
        <w:t>;</w:t>
      </w:r>
    </w:p>
    <w:p w14:paraId="43AACB53" w14:textId="77777777" w:rsidR="009977ED" w:rsidRPr="00A30DBE" w:rsidRDefault="009977ED" w:rsidP="009977ED">
      <w:pPr>
        <w:pBdr>
          <w:top w:val="nil"/>
          <w:left w:val="nil"/>
          <w:bottom w:val="nil"/>
          <w:right w:val="nil"/>
          <w:between w:val="nil"/>
        </w:pBdr>
        <w:spacing w:after="120"/>
        <w:ind w:firstLine="851"/>
        <w:jc w:val="both"/>
        <w:rPr>
          <w:rFonts w:eastAsia="Arial"/>
        </w:rPr>
      </w:pPr>
      <w:r w:rsidRPr="00A30DBE">
        <w:rPr>
          <w:rFonts w:eastAsia="Arial"/>
        </w:rPr>
        <w:t xml:space="preserve">VIII - apresentar declaração ou documentação falsa exigida para o certame, prestar declaração falsa durante a licitação ou a execução do contrato ou comportar-se de modo inidôneo: Penalidade de declaração de inidoneidade pelo período de </w:t>
      </w:r>
      <w:r w:rsidRPr="00A30DBE">
        <w:rPr>
          <w:rFonts w:eastAsia="Arial"/>
          <w:color w:val="ED0000"/>
        </w:rPr>
        <w:t xml:space="preserve">até </w:t>
      </w:r>
      <w:r w:rsidRPr="00A30DBE">
        <w:rPr>
          <w:rFonts w:eastAsia="Arial"/>
        </w:rPr>
        <w:t>36 (trinta e seis) meses;</w:t>
      </w:r>
    </w:p>
    <w:p w14:paraId="0A470EFD" w14:textId="77777777" w:rsidR="009977ED" w:rsidRPr="00A30DBE" w:rsidRDefault="009977ED" w:rsidP="009977ED">
      <w:pPr>
        <w:pBdr>
          <w:top w:val="nil"/>
          <w:left w:val="nil"/>
          <w:bottom w:val="nil"/>
          <w:right w:val="nil"/>
          <w:between w:val="nil"/>
        </w:pBdr>
        <w:spacing w:after="120"/>
        <w:ind w:firstLine="851"/>
        <w:jc w:val="both"/>
        <w:rPr>
          <w:rFonts w:eastAsia="Arial"/>
        </w:rPr>
      </w:pPr>
      <w:r w:rsidRPr="00A30DBE">
        <w:rPr>
          <w:rFonts w:eastAsia="Arial"/>
        </w:rPr>
        <w:t xml:space="preserve">IX - </w:t>
      </w:r>
      <w:proofErr w:type="gramStart"/>
      <w:r w:rsidRPr="00A30DBE">
        <w:rPr>
          <w:rFonts w:eastAsia="Arial"/>
        </w:rPr>
        <w:t>fraudar</w:t>
      </w:r>
      <w:proofErr w:type="gramEnd"/>
      <w:r w:rsidRPr="00A30DBE">
        <w:rPr>
          <w:rFonts w:eastAsia="Arial"/>
        </w:rPr>
        <w:t xml:space="preserve"> a licitação ou praticar ato fraudulento na execução do contrato: Penalidade de declaração de inidoneidade pelo período de</w:t>
      </w:r>
      <w:r w:rsidRPr="00A30DBE">
        <w:rPr>
          <w:rFonts w:eastAsia="Arial"/>
          <w:color w:val="ED0000"/>
        </w:rPr>
        <w:t xml:space="preserve"> até 60 (sessenta)</w:t>
      </w:r>
      <w:r w:rsidRPr="00A30DBE">
        <w:rPr>
          <w:rFonts w:eastAsia="Arial"/>
        </w:rPr>
        <w:t xml:space="preserve"> meses;</w:t>
      </w:r>
    </w:p>
    <w:p w14:paraId="6316BF99" w14:textId="77777777" w:rsidR="009977ED" w:rsidRPr="00A30DBE" w:rsidRDefault="009977ED" w:rsidP="009977ED">
      <w:pPr>
        <w:pBdr>
          <w:top w:val="nil"/>
          <w:left w:val="nil"/>
          <w:bottom w:val="nil"/>
          <w:right w:val="nil"/>
          <w:between w:val="nil"/>
        </w:pBdr>
        <w:spacing w:after="120"/>
        <w:ind w:firstLine="851"/>
        <w:jc w:val="both"/>
        <w:rPr>
          <w:rFonts w:eastAsia="Arial"/>
        </w:rPr>
      </w:pPr>
      <w:r w:rsidRPr="00A30DBE">
        <w:rPr>
          <w:rFonts w:eastAsia="Arial"/>
        </w:rPr>
        <w:lastRenderedPageBreak/>
        <w:t xml:space="preserve">X - </w:t>
      </w:r>
      <w:proofErr w:type="gramStart"/>
      <w:r w:rsidRPr="00A30DBE">
        <w:rPr>
          <w:rFonts w:eastAsia="Arial"/>
        </w:rPr>
        <w:t>praticar</w:t>
      </w:r>
      <w:proofErr w:type="gramEnd"/>
      <w:r w:rsidRPr="00A30DBE">
        <w:rPr>
          <w:rFonts w:eastAsia="Arial"/>
        </w:rPr>
        <w:t xml:space="preserve"> atos ilícitos com vistas a frustrar os objetivos da licitação: Penalidade de declaração de inidoneidade pelo período de </w:t>
      </w:r>
      <w:r w:rsidRPr="00A30DBE">
        <w:rPr>
          <w:rFonts w:eastAsia="Arial"/>
          <w:color w:val="ED0000"/>
        </w:rPr>
        <w:t>até 60 (sessenta)</w:t>
      </w:r>
      <w:r w:rsidRPr="00A30DBE">
        <w:rPr>
          <w:rFonts w:eastAsia="Arial"/>
        </w:rPr>
        <w:t xml:space="preserve"> meses;</w:t>
      </w:r>
    </w:p>
    <w:p w14:paraId="506116B3" w14:textId="44AFCDD8" w:rsidR="003C7A23" w:rsidRPr="009B2D37" w:rsidRDefault="009977ED" w:rsidP="00030469">
      <w:pPr>
        <w:pStyle w:val="Nivel2"/>
        <w:numPr>
          <w:ilvl w:val="0"/>
          <w:numId w:val="0"/>
        </w:numPr>
        <w:rPr>
          <w:sz w:val="24"/>
          <w:szCs w:val="24"/>
        </w:rPr>
      </w:pPr>
      <w:r w:rsidRPr="00A30DBE">
        <w:rPr>
          <w:rFonts w:eastAsia="Arial"/>
          <w:sz w:val="24"/>
          <w:szCs w:val="24"/>
        </w:rPr>
        <w:t>XI - praticar ato lesivo previsto no art. 5º da Lei nº 12.846</w:t>
      </w:r>
      <w:r>
        <w:rPr>
          <w:rFonts w:eastAsia="Arial"/>
          <w:sz w:val="24"/>
          <w:szCs w:val="24"/>
        </w:rPr>
        <w:t>/</w:t>
      </w:r>
      <w:r w:rsidRPr="00A30DBE">
        <w:rPr>
          <w:rFonts w:eastAsia="Arial"/>
          <w:sz w:val="24"/>
          <w:szCs w:val="24"/>
        </w:rPr>
        <w:t>2013: Penalidade de declaração de inidoneidade pelo período de 60 (sessenta) meses.</w:t>
      </w:r>
      <w:bookmarkStart w:id="19" w:name="_Hlk170333556"/>
    </w:p>
    <w:p w14:paraId="506116B4" w14:textId="77777777" w:rsidR="003C7A23" w:rsidRPr="009B2D37" w:rsidRDefault="003C7A23" w:rsidP="00447F3E">
      <w:pPr>
        <w:pStyle w:val="Nivel2"/>
        <w:rPr>
          <w:sz w:val="24"/>
          <w:szCs w:val="24"/>
        </w:rPr>
      </w:pPr>
      <w:r w:rsidRPr="009B2D37">
        <w:rPr>
          <w:sz w:val="24"/>
          <w:szCs w:val="24"/>
        </w:rPr>
        <w:t>Na aplicação das sanções serão considerados:</w:t>
      </w:r>
    </w:p>
    <w:p w14:paraId="506116B5" w14:textId="77777777" w:rsidR="003C7A23" w:rsidRPr="009B2D37" w:rsidRDefault="003C7A23" w:rsidP="00447F3E">
      <w:pPr>
        <w:pStyle w:val="Nivel3"/>
        <w:rPr>
          <w:sz w:val="24"/>
          <w:szCs w:val="24"/>
        </w:rPr>
      </w:pPr>
      <w:r w:rsidRPr="009B2D37">
        <w:rPr>
          <w:sz w:val="24"/>
          <w:szCs w:val="24"/>
        </w:rPr>
        <w:t>a natureza e a gravidade da infração cometida.</w:t>
      </w:r>
    </w:p>
    <w:p w14:paraId="506116B6" w14:textId="77777777" w:rsidR="003C7A23" w:rsidRPr="009B2D37" w:rsidRDefault="003C7A23" w:rsidP="00447F3E">
      <w:pPr>
        <w:pStyle w:val="Nivel3"/>
        <w:rPr>
          <w:sz w:val="24"/>
          <w:szCs w:val="24"/>
        </w:rPr>
      </w:pPr>
      <w:r w:rsidRPr="009B2D37">
        <w:rPr>
          <w:sz w:val="24"/>
          <w:szCs w:val="24"/>
        </w:rPr>
        <w:t>as peculiaridades do caso concreto</w:t>
      </w:r>
    </w:p>
    <w:p w14:paraId="506116B7" w14:textId="77777777" w:rsidR="003C7A23" w:rsidRPr="009B2D37" w:rsidRDefault="003C7A23" w:rsidP="00447F3E">
      <w:pPr>
        <w:pStyle w:val="Nivel3"/>
        <w:rPr>
          <w:sz w:val="24"/>
          <w:szCs w:val="24"/>
        </w:rPr>
      </w:pPr>
      <w:r w:rsidRPr="009B2D37">
        <w:rPr>
          <w:sz w:val="24"/>
          <w:szCs w:val="24"/>
        </w:rPr>
        <w:t>as circunstâncias agravantes ou atenuan</w:t>
      </w:r>
      <w:bookmarkEnd w:id="19"/>
      <w:r w:rsidRPr="009B2D37">
        <w:rPr>
          <w:sz w:val="24"/>
          <w:szCs w:val="24"/>
        </w:rPr>
        <w:t>tes</w:t>
      </w:r>
    </w:p>
    <w:p w14:paraId="506116B8" w14:textId="77777777" w:rsidR="003C7A23" w:rsidRPr="009B2D37" w:rsidRDefault="003C7A23" w:rsidP="00447F3E">
      <w:pPr>
        <w:pStyle w:val="Nivel3"/>
        <w:rPr>
          <w:sz w:val="24"/>
          <w:szCs w:val="24"/>
        </w:rPr>
      </w:pPr>
      <w:r w:rsidRPr="009B2D37">
        <w:rPr>
          <w:sz w:val="24"/>
          <w:szCs w:val="24"/>
        </w:rPr>
        <w:t>os danos que dela provierem para a Administração Pública</w:t>
      </w:r>
    </w:p>
    <w:p w14:paraId="506116B9" w14:textId="77777777" w:rsidR="003C7A23" w:rsidRPr="009B2D37" w:rsidRDefault="003C7A23" w:rsidP="00447F3E">
      <w:pPr>
        <w:pStyle w:val="Nivel3"/>
        <w:rPr>
          <w:sz w:val="24"/>
          <w:szCs w:val="24"/>
        </w:rPr>
      </w:pPr>
      <w:r w:rsidRPr="009B2D37">
        <w:rPr>
          <w:sz w:val="24"/>
          <w:szCs w:val="24"/>
        </w:rPr>
        <w:t>a implantação ou o aperfeiçoamento de programa de integridade, conforme normas e orientações dos órgãos de controle.</w:t>
      </w:r>
    </w:p>
    <w:p w14:paraId="31BCFBA3" w14:textId="1A525868" w:rsidR="003919E1" w:rsidRDefault="00C35D2D" w:rsidP="00447F3E">
      <w:pPr>
        <w:pStyle w:val="Nivel2"/>
        <w:rPr>
          <w:sz w:val="24"/>
          <w:szCs w:val="24"/>
        </w:rPr>
      </w:pPr>
      <w:r>
        <w:rPr>
          <w:sz w:val="24"/>
          <w:szCs w:val="24"/>
        </w:rPr>
        <w:t>O processo administrativo sancionatório em si, assim como as agravantes e atenuantes, serão regidos pelo disposto no Decreto Municipal 47/2024.</w:t>
      </w:r>
    </w:p>
    <w:p w14:paraId="506116BA" w14:textId="0825EB35" w:rsidR="003C7A23" w:rsidRPr="009B2D37" w:rsidRDefault="003C7A23" w:rsidP="00447F3E">
      <w:pPr>
        <w:pStyle w:val="Nivel2"/>
        <w:rPr>
          <w:sz w:val="24"/>
          <w:szCs w:val="24"/>
        </w:rPr>
      </w:pPr>
      <w:r w:rsidRPr="009B2D37">
        <w:rPr>
          <w:sz w:val="24"/>
          <w:szCs w:val="24"/>
        </w:rPr>
        <w:t>A multa será recolhida em percentual de 0,5% a 30% incidente sobre o valor do contrat</w:t>
      </w:r>
      <w:r w:rsidR="00D119DA" w:rsidRPr="009B2D37">
        <w:rPr>
          <w:sz w:val="24"/>
          <w:szCs w:val="24"/>
        </w:rPr>
        <w:t>o</w:t>
      </w:r>
      <w:r w:rsidRPr="009B2D37">
        <w:rPr>
          <w:sz w:val="24"/>
          <w:szCs w:val="24"/>
        </w:rPr>
        <w:t xml:space="preserve">, recolhida no prazo máximo de </w:t>
      </w:r>
      <w:r w:rsidRPr="009B2D37">
        <w:rPr>
          <w:b/>
          <w:bCs/>
          <w:color w:val="FF0000"/>
          <w:sz w:val="24"/>
          <w:szCs w:val="24"/>
        </w:rPr>
        <w:t>.... (......) dias</w:t>
      </w:r>
      <w:r w:rsidRPr="009B2D37">
        <w:rPr>
          <w:color w:val="FF0000"/>
          <w:sz w:val="24"/>
          <w:szCs w:val="24"/>
        </w:rPr>
        <w:t xml:space="preserve"> </w:t>
      </w:r>
      <w:r w:rsidRPr="009B2D37">
        <w:rPr>
          <w:sz w:val="24"/>
          <w:szCs w:val="24"/>
        </w:rPr>
        <w:t xml:space="preserve">úteis, a contar da comunicação oficial. </w:t>
      </w:r>
    </w:p>
    <w:p w14:paraId="506116BB" w14:textId="45152FBB" w:rsidR="003C7A23" w:rsidRPr="009B2D37" w:rsidRDefault="003C7A23" w:rsidP="00447F3E">
      <w:pPr>
        <w:pStyle w:val="Nivel3"/>
        <w:rPr>
          <w:sz w:val="24"/>
          <w:szCs w:val="24"/>
        </w:rPr>
      </w:pPr>
      <w:bookmarkStart w:id="20" w:name="_Hlk113876035"/>
      <w:r w:rsidRPr="009B2D37">
        <w:rPr>
          <w:sz w:val="24"/>
          <w:szCs w:val="24"/>
        </w:rPr>
        <w:t xml:space="preserve">Para as infrações previstas nos itens </w:t>
      </w:r>
      <w:r w:rsidR="00D119DA" w:rsidRPr="009B2D37">
        <w:rPr>
          <w:sz w:val="24"/>
          <w:szCs w:val="24"/>
        </w:rPr>
        <w:t>6.1</w:t>
      </w:r>
      <w:r w:rsidR="00B3091E">
        <w:rPr>
          <w:sz w:val="24"/>
          <w:szCs w:val="24"/>
        </w:rPr>
        <w:t xml:space="preserve"> I a </w:t>
      </w:r>
      <w:r w:rsidR="00B6324F">
        <w:rPr>
          <w:sz w:val="24"/>
          <w:szCs w:val="24"/>
        </w:rPr>
        <w:t>I</w:t>
      </w:r>
      <w:r w:rsidR="00B3091E">
        <w:rPr>
          <w:sz w:val="24"/>
          <w:szCs w:val="24"/>
        </w:rPr>
        <w:t>V</w:t>
      </w:r>
      <w:r w:rsidRPr="009B2D37">
        <w:rPr>
          <w:sz w:val="24"/>
          <w:szCs w:val="24"/>
        </w:rPr>
        <w:t xml:space="preserve">, a multa será de </w:t>
      </w:r>
      <w:r w:rsidRPr="009B2D37">
        <w:rPr>
          <w:color w:val="FF0000"/>
          <w:sz w:val="24"/>
          <w:szCs w:val="24"/>
        </w:rPr>
        <w:t xml:space="preserve">0,5% </w:t>
      </w:r>
      <w:r w:rsidRPr="009B2D37">
        <w:rPr>
          <w:sz w:val="24"/>
          <w:szCs w:val="24"/>
        </w:rPr>
        <w:t xml:space="preserve">a </w:t>
      </w:r>
      <w:r w:rsidRPr="009B2D37">
        <w:rPr>
          <w:color w:val="FF0000"/>
          <w:sz w:val="24"/>
          <w:szCs w:val="24"/>
        </w:rPr>
        <w:t>15%</w:t>
      </w:r>
      <w:r w:rsidRPr="009B2D37">
        <w:rPr>
          <w:color w:val="0000FF"/>
          <w:sz w:val="24"/>
          <w:szCs w:val="24"/>
        </w:rPr>
        <w:t xml:space="preserve"> </w:t>
      </w:r>
      <w:r w:rsidRPr="009B2D37">
        <w:rPr>
          <w:sz w:val="24"/>
          <w:szCs w:val="24"/>
        </w:rPr>
        <w:t>do valor do contrato.</w:t>
      </w:r>
    </w:p>
    <w:bookmarkEnd w:id="20"/>
    <w:p w14:paraId="506116BC" w14:textId="58D4FE29" w:rsidR="003C7A23" w:rsidRDefault="003C7A23" w:rsidP="00447F3E">
      <w:pPr>
        <w:pStyle w:val="Nivel3"/>
        <w:rPr>
          <w:sz w:val="24"/>
          <w:szCs w:val="24"/>
        </w:rPr>
      </w:pPr>
      <w:r w:rsidRPr="009B2D37">
        <w:rPr>
          <w:sz w:val="24"/>
          <w:szCs w:val="24"/>
        </w:rPr>
        <w:t>Para as infrações previstas nos itens</w:t>
      </w:r>
      <w:r w:rsidR="00D119DA" w:rsidRPr="009B2D37">
        <w:rPr>
          <w:sz w:val="24"/>
          <w:szCs w:val="24"/>
        </w:rPr>
        <w:t xml:space="preserve"> 6.1.</w:t>
      </w:r>
      <w:r w:rsidR="00B3091E">
        <w:rPr>
          <w:sz w:val="24"/>
          <w:szCs w:val="24"/>
        </w:rPr>
        <w:t xml:space="preserve"> V a XI</w:t>
      </w:r>
      <w:r w:rsidR="00D119DA" w:rsidRPr="009B2D37">
        <w:rPr>
          <w:sz w:val="24"/>
          <w:szCs w:val="24"/>
        </w:rPr>
        <w:t>, a m</w:t>
      </w:r>
      <w:r w:rsidRPr="009B2D37">
        <w:rPr>
          <w:sz w:val="24"/>
          <w:szCs w:val="24"/>
        </w:rPr>
        <w:t xml:space="preserve">ulta será de </w:t>
      </w:r>
      <w:r w:rsidRPr="009B2D37">
        <w:rPr>
          <w:color w:val="FF0000"/>
          <w:sz w:val="24"/>
          <w:szCs w:val="24"/>
        </w:rPr>
        <w:t>15%</w:t>
      </w:r>
      <w:r w:rsidRPr="009B2D37">
        <w:rPr>
          <w:color w:val="0000FF"/>
          <w:sz w:val="24"/>
          <w:szCs w:val="24"/>
        </w:rPr>
        <w:t xml:space="preserve"> </w:t>
      </w:r>
      <w:r w:rsidRPr="009B2D37">
        <w:rPr>
          <w:sz w:val="24"/>
          <w:szCs w:val="24"/>
        </w:rPr>
        <w:t xml:space="preserve">a </w:t>
      </w:r>
      <w:r w:rsidRPr="009B2D37">
        <w:rPr>
          <w:color w:val="FF0000"/>
          <w:sz w:val="24"/>
          <w:szCs w:val="24"/>
        </w:rPr>
        <w:t>30%</w:t>
      </w:r>
      <w:r w:rsidRPr="009B2D37">
        <w:rPr>
          <w:color w:val="0000FF"/>
          <w:sz w:val="24"/>
          <w:szCs w:val="24"/>
        </w:rPr>
        <w:t xml:space="preserve"> </w:t>
      </w:r>
      <w:r w:rsidRPr="009B2D37">
        <w:rPr>
          <w:sz w:val="24"/>
          <w:szCs w:val="24"/>
        </w:rPr>
        <w:t>do valor do contrato.</w:t>
      </w:r>
    </w:p>
    <w:p w14:paraId="506116BD" w14:textId="77777777" w:rsidR="00A6710D" w:rsidRPr="001E442E" w:rsidRDefault="00A6710D" w:rsidP="00A6710D">
      <w:pPr>
        <w:pStyle w:val="Textodecomentrio"/>
        <w:ind w:left="1701"/>
        <w:jc w:val="both"/>
        <w:rPr>
          <w:rFonts w:ascii="Arial" w:hAnsi="Arial" w:cs="Arial"/>
          <w:sz w:val="24"/>
          <w:szCs w:val="24"/>
          <w:highlight w:val="yellow"/>
        </w:rPr>
      </w:pPr>
      <w:r w:rsidRPr="001E442E">
        <w:rPr>
          <w:rFonts w:ascii="Arial" w:hAnsi="Arial" w:cs="Arial"/>
          <w:b/>
          <w:bCs/>
          <w:color w:val="000000"/>
          <w:sz w:val="24"/>
          <w:szCs w:val="24"/>
          <w:highlight w:val="yellow"/>
        </w:rPr>
        <w:t xml:space="preserve">Nota explicativa: </w:t>
      </w:r>
      <w:r w:rsidRPr="001E442E">
        <w:rPr>
          <w:rFonts w:ascii="Arial" w:hAnsi="Arial" w:cs="Arial"/>
          <w:color w:val="000000"/>
          <w:sz w:val="24"/>
          <w:szCs w:val="24"/>
          <w:highlight w:val="yellow"/>
        </w:rPr>
        <w:t xml:space="preserve">O valor da multa deverá observar o disposto no </w:t>
      </w:r>
      <w:hyperlink r:id="rId18" w:anchor="art156§1" w:history="1">
        <w:r w:rsidRPr="001E442E">
          <w:rPr>
            <w:rStyle w:val="Hyperlink"/>
            <w:rFonts w:ascii="Arial" w:hAnsi="Arial" w:cs="Arial"/>
            <w:sz w:val="24"/>
            <w:szCs w:val="24"/>
            <w:highlight w:val="yellow"/>
          </w:rPr>
          <w:t>art. 156, §1º, da Lei nº 14.133, de 2021</w:t>
        </w:r>
      </w:hyperlink>
      <w:r w:rsidRPr="001E442E">
        <w:rPr>
          <w:rFonts w:ascii="Arial" w:hAnsi="Arial" w:cs="Arial"/>
          <w:color w:val="000000"/>
          <w:sz w:val="24"/>
          <w:szCs w:val="24"/>
          <w:highlight w:val="yellow"/>
        </w:rPr>
        <w:t>.</w:t>
      </w:r>
    </w:p>
    <w:p w14:paraId="506116BE" w14:textId="77777777" w:rsidR="00A6710D" w:rsidRPr="001E442E" w:rsidRDefault="00A6710D" w:rsidP="00A6710D">
      <w:pPr>
        <w:pStyle w:val="Textodecomentrio"/>
        <w:ind w:left="1701"/>
        <w:jc w:val="both"/>
        <w:rPr>
          <w:rFonts w:ascii="Arial" w:hAnsi="Arial" w:cs="Arial"/>
          <w:sz w:val="24"/>
          <w:szCs w:val="24"/>
          <w:highlight w:val="yellow"/>
        </w:rPr>
      </w:pPr>
      <w:r w:rsidRPr="001E442E">
        <w:rPr>
          <w:rFonts w:ascii="Arial" w:hAnsi="Arial" w:cs="Arial"/>
          <w:color w:val="000000"/>
          <w:sz w:val="24"/>
          <w:szCs w:val="24"/>
          <w:highlight w:val="yellow"/>
        </w:rPr>
        <w:t xml:space="preserve">Segundo o </w:t>
      </w:r>
      <w:hyperlink r:id="rId19" w:anchor="art156§3" w:history="1">
        <w:r w:rsidRPr="001E442E">
          <w:rPr>
            <w:rStyle w:val="Hyperlink"/>
            <w:rFonts w:ascii="Arial" w:hAnsi="Arial" w:cs="Arial"/>
            <w:sz w:val="24"/>
            <w:szCs w:val="24"/>
            <w:highlight w:val="yellow"/>
          </w:rPr>
          <w:t>art. 156, §3º</w:t>
        </w:r>
      </w:hyperlink>
      <w:r w:rsidRPr="001E442E">
        <w:rPr>
          <w:rFonts w:ascii="Arial" w:hAnsi="Arial" w:cs="Arial"/>
          <w:color w:val="000000"/>
          <w:sz w:val="24"/>
          <w:szCs w:val="24"/>
          <w:highlight w:val="yellow"/>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20" w:anchor="art155" w:history="1">
        <w:r w:rsidRPr="001E442E">
          <w:rPr>
            <w:rStyle w:val="Hyperlink"/>
            <w:rFonts w:ascii="Arial" w:hAnsi="Arial" w:cs="Arial"/>
            <w:sz w:val="24"/>
            <w:szCs w:val="24"/>
            <w:highlight w:val="yellow"/>
          </w:rPr>
          <w:t>art. 155 da Lei n.º 14.133/2021</w:t>
        </w:r>
      </w:hyperlink>
      <w:r w:rsidRPr="001E442E">
        <w:rPr>
          <w:rFonts w:ascii="Arial" w:hAnsi="Arial" w:cs="Arial"/>
          <w:color w:val="000000"/>
          <w:sz w:val="24"/>
          <w:szCs w:val="24"/>
          <w:highlight w:val="yellow"/>
        </w:rPr>
        <w:t>. Deve-se fixar o percentual da multa proporcional à gravidade da infração.</w:t>
      </w:r>
    </w:p>
    <w:p w14:paraId="506116BF" w14:textId="1463E7A9" w:rsidR="00A6710D" w:rsidRPr="00A6710D" w:rsidRDefault="00A6710D" w:rsidP="00A6710D">
      <w:pPr>
        <w:pStyle w:val="Nivel3"/>
        <w:numPr>
          <w:ilvl w:val="0"/>
          <w:numId w:val="0"/>
        </w:numPr>
        <w:spacing w:line="240" w:lineRule="auto"/>
        <w:ind w:left="1701"/>
        <w:rPr>
          <w:sz w:val="24"/>
          <w:szCs w:val="24"/>
        </w:rPr>
      </w:pPr>
      <w:r w:rsidRPr="001E442E">
        <w:rPr>
          <w:sz w:val="24"/>
          <w:szCs w:val="24"/>
          <w:highlight w:val="yellow"/>
        </w:rPr>
        <w:t xml:space="preserve">Há discricionariedade do gestor na fixação da multa, sendo os percentuais sugeridos meramente indicativos. </w:t>
      </w:r>
    </w:p>
    <w:p w14:paraId="506116C0" w14:textId="77777777" w:rsidR="003C7A23" w:rsidRPr="009B2D37" w:rsidRDefault="003C7A23" w:rsidP="00447F3E">
      <w:pPr>
        <w:pStyle w:val="Nivel2"/>
        <w:rPr>
          <w:sz w:val="24"/>
          <w:szCs w:val="24"/>
        </w:rPr>
      </w:pPr>
      <w:r w:rsidRPr="009B2D37">
        <w:rPr>
          <w:sz w:val="24"/>
          <w:szCs w:val="24"/>
        </w:rPr>
        <w:t>As sanções de advertência, impedimento de licitar e contratar e declaração de inidoneidade para licitar ou contratar poderão ser aplicadas, cumulativamente ou não, à penalidade de multa.</w:t>
      </w:r>
    </w:p>
    <w:p w14:paraId="506116C4" w14:textId="73B62199" w:rsidR="003C7A23" w:rsidRPr="009B2D37" w:rsidRDefault="003C7A23" w:rsidP="00447F3E">
      <w:pPr>
        <w:pStyle w:val="Nivel2"/>
        <w:rPr>
          <w:sz w:val="24"/>
          <w:szCs w:val="24"/>
        </w:rPr>
      </w:pPr>
      <w:r w:rsidRPr="009B2D37">
        <w:rPr>
          <w:sz w:val="24"/>
          <w:szCs w:val="24"/>
        </w:rPr>
        <w:t xml:space="preserve">A recusa injustificada do </w:t>
      </w:r>
      <w:r w:rsidR="00B42A49" w:rsidRPr="009B2D37">
        <w:rPr>
          <w:sz w:val="24"/>
          <w:szCs w:val="24"/>
        </w:rPr>
        <w:t xml:space="preserve">credenciado </w:t>
      </w:r>
      <w:r w:rsidRPr="009B2D37">
        <w:rPr>
          <w:sz w:val="24"/>
          <w:szCs w:val="24"/>
        </w:rPr>
        <w:t>em assinar o contrato, ou em aceitar ou retirar o instrumento equivalente no prazo estabelecido pela Administração, descrita no</w:t>
      </w:r>
      <w:r w:rsidR="003A4212" w:rsidRPr="009B2D37">
        <w:rPr>
          <w:sz w:val="24"/>
          <w:szCs w:val="24"/>
        </w:rPr>
        <w:t>s</w:t>
      </w:r>
      <w:r w:rsidRPr="009B2D37">
        <w:rPr>
          <w:sz w:val="24"/>
          <w:szCs w:val="24"/>
        </w:rPr>
        <w:t xml:space="preserve"> ite</w:t>
      </w:r>
      <w:r w:rsidR="003A4212" w:rsidRPr="009B2D37">
        <w:rPr>
          <w:sz w:val="24"/>
          <w:szCs w:val="24"/>
        </w:rPr>
        <w:t>ns 6.1</w:t>
      </w:r>
      <w:r w:rsidR="00E179C7">
        <w:rPr>
          <w:sz w:val="24"/>
          <w:szCs w:val="24"/>
        </w:rPr>
        <w:t xml:space="preserve">, VI, </w:t>
      </w:r>
      <w:r w:rsidRPr="009B2D37">
        <w:rPr>
          <w:sz w:val="24"/>
          <w:szCs w:val="24"/>
        </w:rPr>
        <w:t>caracterizará o descumprimento total da obrigação assumida e o sujeitará às penalidades e à imediata perda da garantia</w:t>
      </w:r>
      <w:r w:rsidR="003A4212" w:rsidRPr="009B2D37">
        <w:rPr>
          <w:sz w:val="24"/>
          <w:szCs w:val="24"/>
        </w:rPr>
        <w:t xml:space="preserve"> </w:t>
      </w:r>
      <w:r w:rsidRPr="009B2D37">
        <w:rPr>
          <w:sz w:val="24"/>
          <w:szCs w:val="24"/>
        </w:rPr>
        <w:t xml:space="preserve">em favor do órgão ou entidade </w:t>
      </w:r>
      <w:proofErr w:type="spellStart"/>
      <w:r w:rsidR="00B42A49" w:rsidRPr="009B2D37">
        <w:rPr>
          <w:sz w:val="24"/>
          <w:szCs w:val="24"/>
        </w:rPr>
        <w:t>credenciante</w:t>
      </w:r>
      <w:proofErr w:type="spellEnd"/>
      <w:r w:rsidR="009053FE">
        <w:rPr>
          <w:sz w:val="24"/>
          <w:szCs w:val="24"/>
        </w:rPr>
        <w:t>.</w:t>
      </w:r>
    </w:p>
    <w:p w14:paraId="506116C5" w14:textId="77777777" w:rsidR="003C7A23" w:rsidRPr="009B2D37" w:rsidRDefault="003C7A23" w:rsidP="00447F3E">
      <w:pPr>
        <w:pStyle w:val="Nivel2"/>
        <w:rPr>
          <w:sz w:val="24"/>
          <w:szCs w:val="24"/>
        </w:rPr>
      </w:pPr>
      <w:r w:rsidRPr="009B2D37">
        <w:rPr>
          <w:sz w:val="24"/>
          <w:szCs w:val="24"/>
        </w:rPr>
        <w:t xml:space="preserve">A apuração de responsabilidade relacionadas às sanções de impedimento de licitar e contratar e de declaração de inidoneidade para licitar ou contratar demandará a </w:t>
      </w:r>
      <w:r w:rsidRPr="009B2D37">
        <w:rPr>
          <w:sz w:val="24"/>
          <w:szCs w:val="24"/>
        </w:rPr>
        <w:lastRenderedPageBreak/>
        <w:t>instauração de processo de responsabilização a ser conduzido por comissão composta por</w:t>
      </w:r>
      <w:r w:rsidR="00326F08">
        <w:rPr>
          <w:sz w:val="24"/>
          <w:szCs w:val="24"/>
        </w:rPr>
        <w:t>, no mínimo,</w:t>
      </w:r>
      <w:r w:rsidRPr="009B2D37">
        <w:rPr>
          <w:sz w:val="24"/>
          <w:szCs w:val="24"/>
        </w:rPr>
        <w:t xml:space="preserve"> </w:t>
      </w:r>
      <w:r w:rsidR="00326F08">
        <w:rPr>
          <w:sz w:val="24"/>
          <w:szCs w:val="24"/>
        </w:rPr>
        <w:t>3</w:t>
      </w:r>
      <w:r w:rsidRPr="009B2D37">
        <w:rPr>
          <w:sz w:val="24"/>
          <w:szCs w:val="24"/>
        </w:rPr>
        <w:t xml:space="preserve"> (</w:t>
      </w:r>
      <w:r w:rsidR="00326F08">
        <w:rPr>
          <w:sz w:val="24"/>
          <w:szCs w:val="24"/>
        </w:rPr>
        <w:t>três</w:t>
      </w:r>
      <w:r w:rsidRPr="009B2D37">
        <w:rPr>
          <w:sz w:val="24"/>
          <w:szCs w:val="24"/>
        </w:rPr>
        <w:t>) servidores estáveis, que avaliar</w:t>
      </w:r>
      <w:r w:rsidR="00326F08">
        <w:rPr>
          <w:sz w:val="24"/>
          <w:szCs w:val="24"/>
        </w:rPr>
        <w:t>ão</w:t>
      </w:r>
      <w:r w:rsidRPr="009B2D37">
        <w:rPr>
          <w:sz w:val="24"/>
          <w:szCs w:val="24"/>
        </w:rPr>
        <w:t xml:space="preserve"> fatos e circunstâncias conhecidos e intimar</w:t>
      </w:r>
      <w:r w:rsidR="00326F08">
        <w:rPr>
          <w:sz w:val="24"/>
          <w:szCs w:val="24"/>
        </w:rPr>
        <w:t>ão</w:t>
      </w:r>
      <w:r w:rsidRPr="009B2D37">
        <w:rPr>
          <w:sz w:val="24"/>
          <w:szCs w:val="24"/>
        </w:rPr>
        <w:t xml:space="preserve"> o </w:t>
      </w:r>
      <w:r w:rsidR="00A35EA0" w:rsidRPr="009B2D37">
        <w:rPr>
          <w:sz w:val="24"/>
          <w:szCs w:val="24"/>
        </w:rPr>
        <w:t>interessado</w:t>
      </w:r>
      <w:r w:rsidRPr="009B2D37">
        <w:rPr>
          <w:sz w:val="24"/>
          <w:szCs w:val="24"/>
        </w:rPr>
        <w:t xml:space="preserve"> para, no prazo de 15 (quinze) dias úteis, contado da data de sua intimação, apresentar defesa escrita e especificar as provas que pretenda produzir</w:t>
      </w:r>
      <w:r w:rsidR="00326F08">
        <w:rPr>
          <w:sz w:val="24"/>
          <w:szCs w:val="24"/>
        </w:rPr>
        <w:t>, nos termos do art. 314 e seguintes do Decreto Municipal nº 47/2024.</w:t>
      </w:r>
    </w:p>
    <w:p w14:paraId="506116C6" w14:textId="77777777" w:rsidR="003C7A23" w:rsidRPr="009B2D37" w:rsidRDefault="003C7A23" w:rsidP="00447F3E">
      <w:pPr>
        <w:pStyle w:val="Nivel2"/>
        <w:rPr>
          <w:sz w:val="24"/>
          <w:szCs w:val="24"/>
        </w:rPr>
      </w:pPr>
      <w:r w:rsidRPr="009B2D37">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06116C7" w14:textId="77777777" w:rsidR="003C7A23" w:rsidRPr="009B2D37" w:rsidRDefault="003C7A23" w:rsidP="00447F3E">
      <w:pPr>
        <w:pStyle w:val="Nivel2"/>
        <w:rPr>
          <w:sz w:val="24"/>
          <w:szCs w:val="24"/>
        </w:rPr>
      </w:pPr>
      <w:r w:rsidRPr="009B2D37">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6116C8" w14:textId="77777777" w:rsidR="003C7A23" w:rsidRPr="009B2D37" w:rsidRDefault="003C7A23" w:rsidP="00447F3E">
      <w:pPr>
        <w:pStyle w:val="Nivel2"/>
        <w:rPr>
          <w:sz w:val="24"/>
          <w:szCs w:val="24"/>
        </w:rPr>
      </w:pPr>
      <w:r w:rsidRPr="009B2D37">
        <w:rPr>
          <w:sz w:val="24"/>
          <w:szCs w:val="24"/>
        </w:rPr>
        <w:t>O recurso e o pedido de reconsideração terão efeito suspensivo do ato ou da decisão recorrida até que sobrevenha decisão final da autoridade competente.</w:t>
      </w:r>
    </w:p>
    <w:p w14:paraId="506116C9" w14:textId="77777777" w:rsidR="003C7A23" w:rsidRPr="009B2D37" w:rsidRDefault="003C7A23" w:rsidP="00447F3E">
      <w:pPr>
        <w:pStyle w:val="Nivel2"/>
        <w:rPr>
          <w:sz w:val="24"/>
          <w:szCs w:val="24"/>
        </w:rPr>
      </w:pPr>
      <w:r w:rsidRPr="009B2D37">
        <w:rPr>
          <w:sz w:val="24"/>
          <w:szCs w:val="24"/>
        </w:rPr>
        <w:t>A aplicação das sanções previstas neste edital não exclui, em hipótese alguma, a obrigação de reparação integral dos danos causados.</w:t>
      </w:r>
    </w:p>
    <w:p w14:paraId="506116CA" w14:textId="77777777" w:rsidR="003C7A23" w:rsidRPr="009B2D37" w:rsidRDefault="003C7A23" w:rsidP="00CC640E">
      <w:pPr>
        <w:pStyle w:val="Nivel01"/>
        <w:spacing w:before="288" w:after="288"/>
        <w:rPr>
          <w:sz w:val="24"/>
          <w:szCs w:val="24"/>
        </w:rPr>
      </w:pPr>
      <w:bookmarkStart w:id="21" w:name="_Toc169244168"/>
      <w:r w:rsidRPr="009B2D37">
        <w:rPr>
          <w:sz w:val="24"/>
          <w:szCs w:val="24"/>
        </w:rPr>
        <w:t>DA IMPUGNAÇÃO AO EDITAL E DO PEDIDO DE ESCLARECIMENTO</w:t>
      </w:r>
      <w:bookmarkEnd w:id="21"/>
    </w:p>
    <w:p w14:paraId="506116CB" w14:textId="77777777" w:rsidR="00515422" w:rsidRPr="009B2D37" w:rsidRDefault="003C7A23" w:rsidP="00515422">
      <w:pPr>
        <w:pStyle w:val="Nivel2"/>
        <w:rPr>
          <w:sz w:val="24"/>
          <w:szCs w:val="24"/>
        </w:rPr>
      </w:pPr>
      <w:r w:rsidRPr="009B2D37">
        <w:rPr>
          <w:sz w:val="24"/>
          <w:szCs w:val="24"/>
        </w:rPr>
        <w:t xml:space="preserve">Qualquer pessoa é parte legítima para impugnar este Edital por irregularidade </w:t>
      </w:r>
      <w:r w:rsidR="000E5640" w:rsidRPr="009B2D37">
        <w:rPr>
          <w:sz w:val="24"/>
          <w:szCs w:val="24"/>
        </w:rPr>
        <w:t xml:space="preserve">ou para solicitar esclarecimento sobre os seus termos enquanto </w:t>
      </w:r>
      <w:r w:rsidR="001E50ED" w:rsidRPr="009B2D37">
        <w:rPr>
          <w:sz w:val="24"/>
          <w:szCs w:val="24"/>
        </w:rPr>
        <w:t xml:space="preserve">este </w:t>
      </w:r>
      <w:r w:rsidR="000E5640" w:rsidRPr="009B2D37">
        <w:rPr>
          <w:sz w:val="24"/>
          <w:szCs w:val="24"/>
        </w:rPr>
        <w:t>permanecer em vigor</w:t>
      </w:r>
      <w:r w:rsidRPr="009B2D37">
        <w:rPr>
          <w:sz w:val="24"/>
          <w:szCs w:val="24"/>
        </w:rPr>
        <w:t>.</w:t>
      </w:r>
    </w:p>
    <w:p w14:paraId="506116CC" w14:textId="77777777" w:rsidR="00515422" w:rsidRPr="009B2D37" w:rsidRDefault="00515422" w:rsidP="00515422">
      <w:pPr>
        <w:pStyle w:val="Nivel2"/>
        <w:rPr>
          <w:sz w:val="24"/>
          <w:szCs w:val="24"/>
        </w:rPr>
      </w:pPr>
      <w:r w:rsidRPr="009B2D37">
        <w:rPr>
          <w:sz w:val="24"/>
          <w:szCs w:val="24"/>
        </w:rPr>
        <w:t xml:space="preserve">A impugnação e o pedido de esclarecimento poderão ser realizados por forma eletrônica, </w:t>
      </w:r>
      <w:r w:rsidRPr="009B2D37">
        <w:rPr>
          <w:i/>
          <w:iCs/>
          <w:color w:val="FF0000"/>
          <w:sz w:val="24"/>
          <w:szCs w:val="24"/>
        </w:rPr>
        <w:t>pelos seguin</w:t>
      </w:r>
      <w:r w:rsidR="004771B6" w:rsidRPr="009B2D37">
        <w:rPr>
          <w:i/>
          <w:iCs/>
          <w:color w:val="FF0000"/>
          <w:sz w:val="24"/>
          <w:szCs w:val="24"/>
        </w:rPr>
        <w:t>t</w:t>
      </w:r>
      <w:r w:rsidRPr="009B2D37">
        <w:rPr>
          <w:i/>
          <w:iCs/>
          <w:color w:val="FF0000"/>
          <w:sz w:val="24"/>
          <w:szCs w:val="24"/>
        </w:rPr>
        <w:t>es meios</w:t>
      </w:r>
      <w:r w:rsidRPr="009B2D37">
        <w:rPr>
          <w:sz w:val="24"/>
          <w:szCs w:val="24"/>
        </w:rPr>
        <w:t xml:space="preserve">: </w:t>
      </w:r>
      <w:r w:rsidRPr="009B2D37">
        <w:rPr>
          <w:color w:val="FF0000"/>
          <w:sz w:val="24"/>
          <w:szCs w:val="24"/>
        </w:rPr>
        <w:t>................</w:t>
      </w:r>
    </w:p>
    <w:p w14:paraId="506116CD" w14:textId="77777777" w:rsidR="003C7A23" w:rsidRPr="009B2D37" w:rsidRDefault="003C7A23" w:rsidP="00447F3E">
      <w:pPr>
        <w:pStyle w:val="Nivel2"/>
        <w:rPr>
          <w:sz w:val="24"/>
          <w:szCs w:val="24"/>
        </w:rPr>
      </w:pPr>
      <w:r w:rsidRPr="009B2D37">
        <w:rPr>
          <w:sz w:val="24"/>
          <w:szCs w:val="24"/>
        </w:rPr>
        <w:t>A resposta à impugnação ou ao pedido de esclarecimento será divulgado</w:t>
      </w:r>
      <w:r w:rsidR="00BC159A" w:rsidRPr="009B2D37">
        <w:rPr>
          <w:sz w:val="24"/>
          <w:szCs w:val="24"/>
        </w:rPr>
        <w:t xml:space="preserve"> </w:t>
      </w:r>
      <w:r w:rsidR="3A425629" w:rsidRPr="009B2D37">
        <w:rPr>
          <w:sz w:val="24"/>
          <w:szCs w:val="24"/>
        </w:rPr>
        <w:t>por meio eletrônico</w:t>
      </w:r>
      <w:r w:rsidRPr="009B2D37">
        <w:rPr>
          <w:sz w:val="24"/>
          <w:szCs w:val="24"/>
        </w:rPr>
        <w:t xml:space="preserve"> no prazo de até 3 (três) dias úteis</w:t>
      </w:r>
      <w:r w:rsidR="00DD43D6" w:rsidRPr="009B2D37">
        <w:rPr>
          <w:sz w:val="24"/>
          <w:szCs w:val="24"/>
        </w:rPr>
        <w:t>, contado da data de recebimento do pedido</w:t>
      </w:r>
      <w:r w:rsidRPr="009B2D37">
        <w:rPr>
          <w:sz w:val="24"/>
          <w:szCs w:val="24"/>
        </w:rPr>
        <w:t>.</w:t>
      </w:r>
    </w:p>
    <w:p w14:paraId="506116CE" w14:textId="77777777" w:rsidR="003C7A23" w:rsidRPr="009B2D37" w:rsidRDefault="003C7A23" w:rsidP="00447F3E">
      <w:pPr>
        <w:pStyle w:val="Nivel2"/>
        <w:rPr>
          <w:sz w:val="24"/>
          <w:szCs w:val="24"/>
        </w:rPr>
      </w:pPr>
      <w:r w:rsidRPr="009B2D37">
        <w:rPr>
          <w:sz w:val="24"/>
          <w:szCs w:val="24"/>
        </w:rPr>
        <w:t>As impugnações e pedidos de esclarecimentos não suspendem os prazos previstos no certame.</w:t>
      </w:r>
    </w:p>
    <w:p w14:paraId="506116CF" w14:textId="77777777" w:rsidR="00FF6069" w:rsidRPr="009B2D37" w:rsidRDefault="003C7A23" w:rsidP="008768F9">
      <w:pPr>
        <w:pStyle w:val="Nivel2"/>
        <w:rPr>
          <w:sz w:val="24"/>
          <w:szCs w:val="24"/>
        </w:rPr>
      </w:pPr>
      <w:r w:rsidRPr="009B2D37">
        <w:rPr>
          <w:sz w:val="24"/>
          <w:szCs w:val="24"/>
        </w:rPr>
        <w:t xml:space="preserve">Acolhida a impugnação, </w:t>
      </w:r>
      <w:r w:rsidR="006F466C" w:rsidRPr="009B2D37">
        <w:rPr>
          <w:sz w:val="24"/>
          <w:szCs w:val="24"/>
        </w:rPr>
        <w:t xml:space="preserve">o edital retificado será publicado no </w:t>
      </w:r>
      <w:r w:rsidR="00045D50" w:rsidRPr="009B2D37">
        <w:rPr>
          <w:sz w:val="24"/>
          <w:szCs w:val="24"/>
        </w:rPr>
        <w:t xml:space="preserve">Portal Nacional de Contratações Públicas - </w:t>
      </w:r>
      <w:r w:rsidR="006F466C" w:rsidRPr="009B2D37">
        <w:rPr>
          <w:sz w:val="24"/>
          <w:szCs w:val="24"/>
        </w:rPr>
        <w:t>PNCP.</w:t>
      </w:r>
    </w:p>
    <w:p w14:paraId="506116D0" w14:textId="77777777" w:rsidR="003C7A23" w:rsidRPr="009B2D37" w:rsidRDefault="000E0814" w:rsidP="00CC640E">
      <w:pPr>
        <w:pStyle w:val="Nivel01"/>
        <w:spacing w:before="288" w:after="288"/>
        <w:rPr>
          <w:sz w:val="24"/>
          <w:szCs w:val="24"/>
        </w:rPr>
      </w:pPr>
      <w:bookmarkStart w:id="22" w:name="_Toc169244169"/>
      <w:r w:rsidRPr="009B2D37">
        <w:rPr>
          <w:sz w:val="24"/>
          <w:szCs w:val="24"/>
        </w:rPr>
        <w:t xml:space="preserve">DA </w:t>
      </w:r>
      <w:r w:rsidR="00097DDB" w:rsidRPr="009B2D37">
        <w:rPr>
          <w:sz w:val="24"/>
          <w:szCs w:val="24"/>
        </w:rPr>
        <w:t>DIVULGAÇÃO DA LISTA DE CREDENCIADOS</w:t>
      </w:r>
      <w:bookmarkEnd w:id="22"/>
    </w:p>
    <w:p w14:paraId="506116D1" w14:textId="77777777" w:rsidR="003C7A23" w:rsidRPr="009B2D37" w:rsidRDefault="000E0814" w:rsidP="00447F3E">
      <w:pPr>
        <w:pStyle w:val="Nivel2"/>
        <w:rPr>
          <w:sz w:val="24"/>
          <w:szCs w:val="24"/>
        </w:rPr>
      </w:pPr>
      <w:bookmarkStart w:id="23" w:name="_Hlk82473550"/>
      <w:r w:rsidRPr="009B2D37">
        <w:rPr>
          <w:sz w:val="24"/>
          <w:szCs w:val="24"/>
        </w:rPr>
        <w:t>O resultado, com a lista de credenciados relacionados de acordo com o critério estabelecido no edital, será publicado e estará permanentemente disponível e atualizado no PNCP.</w:t>
      </w:r>
    </w:p>
    <w:p w14:paraId="506116D2" w14:textId="77777777" w:rsidR="000E0814" w:rsidRPr="009B2D37" w:rsidRDefault="00EC7BF2" w:rsidP="00CC640E">
      <w:pPr>
        <w:pStyle w:val="Nivel01"/>
        <w:spacing w:before="288" w:after="288"/>
        <w:rPr>
          <w:sz w:val="24"/>
          <w:szCs w:val="24"/>
        </w:rPr>
      </w:pPr>
      <w:bookmarkStart w:id="24" w:name="_Toc169244170"/>
      <w:r w:rsidRPr="009B2D37">
        <w:rPr>
          <w:sz w:val="24"/>
          <w:szCs w:val="24"/>
        </w:rPr>
        <w:lastRenderedPageBreak/>
        <w:t>DA CONTRATAÇÃO</w:t>
      </w:r>
      <w:bookmarkEnd w:id="24"/>
      <w:r w:rsidRPr="009B2D37">
        <w:rPr>
          <w:sz w:val="24"/>
          <w:szCs w:val="24"/>
        </w:rPr>
        <w:t xml:space="preserve"> </w:t>
      </w:r>
    </w:p>
    <w:p w14:paraId="506116D3" w14:textId="45B2A799" w:rsidR="007649C2" w:rsidRPr="009B2D37" w:rsidRDefault="007649C2" w:rsidP="007649C2">
      <w:pPr>
        <w:pStyle w:val="Nivel2"/>
        <w:rPr>
          <w:sz w:val="24"/>
          <w:szCs w:val="24"/>
        </w:rPr>
      </w:pPr>
      <w:r w:rsidRPr="009B2D37">
        <w:rPr>
          <w:sz w:val="24"/>
          <w:szCs w:val="24"/>
        </w:rPr>
        <w:t xml:space="preserve">Após divulgação da lista de credenciados, o órgão ou a entidade poderá convocar o credenciado para </w:t>
      </w:r>
      <w:r w:rsidR="00F824BE">
        <w:rPr>
          <w:sz w:val="24"/>
          <w:szCs w:val="24"/>
        </w:rPr>
        <w:t xml:space="preserve">o termo de adesão contratual ou </w:t>
      </w:r>
      <w:r w:rsidRPr="009B2D37">
        <w:rPr>
          <w:sz w:val="24"/>
          <w:szCs w:val="24"/>
        </w:rPr>
        <w:t xml:space="preserve">assinatura do instrumento contratual, emissão de nota de empenho de despesa, autorização de compra ou </w:t>
      </w:r>
      <w:r w:rsidRPr="00633CE5">
        <w:rPr>
          <w:sz w:val="24"/>
          <w:szCs w:val="24"/>
        </w:rPr>
        <w:t>outro instrumento hábil, conforme disposto no art. 95 da Lei nº 14.133, de 2021.</w:t>
      </w:r>
    </w:p>
    <w:p w14:paraId="506116D4" w14:textId="77777777" w:rsidR="007649C2" w:rsidRPr="00633CE5" w:rsidRDefault="007649C2" w:rsidP="007649C2">
      <w:pPr>
        <w:pStyle w:val="Nivel2"/>
        <w:rPr>
          <w:sz w:val="24"/>
          <w:szCs w:val="24"/>
        </w:rPr>
      </w:pPr>
      <w:r w:rsidRPr="009B2D37">
        <w:rPr>
          <w:sz w:val="24"/>
          <w:szCs w:val="24"/>
        </w:rPr>
        <w:t xml:space="preserve">A administração poderá convocar o credenciado durante todo o prazo de validade do credenciamento para assinar o contrato ou outro instrumento equivalente, sob pena de decair o direito à contratação, sem prejuízo das </w:t>
      </w:r>
      <w:r w:rsidRPr="00633CE5">
        <w:rPr>
          <w:sz w:val="24"/>
          <w:szCs w:val="24"/>
        </w:rPr>
        <w:t xml:space="preserve">sanções previstas na Lei nº 14.133, de 2021, </w:t>
      </w:r>
      <w:r w:rsidR="00633CE5" w:rsidRPr="00633CE5">
        <w:rPr>
          <w:sz w:val="24"/>
          <w:szCs w:val="24"/>
        </w:rPr>
        <w:t xml:space="preserve">no Decreto Municipal nº 47/2024 </w:t>
      </w:r>
      <w:r w:rsidRPr="00633CE5">
        <w:rPr>
          <w:sz w:val="24"/>
          <w:szCs w:val="24"/>
        </w:rPr>
        <w:t>e no edital de credenciamento.</w:t>
      </w:r>
    </w:p>
    <w:p w14:paraId="506116D5" w14:textId="77777777" w:rsidR="007649C2" w:rsidRPr="009B2D37" w:rsidRDefault="007649C2" w:rsidP="007649C2">
      <w:pPr>
        <w:pStyle w:val="Nivel2"/>
        <w:rPr>
          <w:sz w:val="24"/>
          <w:szCs w:val="24"/>
        </w:rPr>
      </w:pPr>
      <w:r w:rsidRPr="00633CE5">
        <w:rPr>
          <w:sz w:val="24"/>
          <w:szCs w:val="24"/>
        </w:rPr>
        <w:t xml:space="preserve">O prazo para assinatura do instrumento contratual pelo credenciado, após convocação pela administração, será de </w:t>
      </w:r>
      <w:r w:rsidR="006B0BAB" w:rsidRPr="00633CE5">
        <w:rPr>
          <w:color w:val="FF0000"/>
          <w:sz w:val="24"/>
          <w:szCs w:val="24"/>
        </w:rPr>
        <w:t>XXX</w:t>
      </w:r>
      <w:r w:rsidR="006B0BAB" w:rsidRPr="00633CE5">
        <w:rPr>
          <w:sz w:val="24"/>
          <w:szCs w:val="24"/>
        </w:rPr>
        <w:t xml:space="preserve"> (</w:t>
      </w:r>
      <w:proofErr w:type="spellStart"/>
      <w:r w:rsidR="006B0BAB" w:rsidRPr="00633CE5">
        <w:rPr>
          <w:color w:val="FF0000"/>
          <w:sz w:val="24"/>
          <w:szCs w:val="24"/>
        </w:rPr>
        <w:t>xxxxxx</w:t>
      </w:r>
      <w:proofErr w:type="spellEnd"/>
      <w:r w:rsidR="006B0BAB" w:rsidRPr="00633CE5">
        <w:rPr>
          <w:sz w:val="24"/>
          <w:szCs w:val="24"/>
        </w:rPr>
        <w:t>) dias</w:t>
      </w:r>
      <w:r w:rsidRPr="009B2D37">
        <w:rPr>
          <w:color w:val="FF0000"/>
          <w:sz w:val="24"/>
          <w:szCs w:val="24"/>
        </w:rPr>
        <w:t>.</w:t>
      </w:r>
    </w:p>
    <w:p w14:paraId="506116D6" w14:textId="18FD615A" w:rsidR="007649C2" w:rsidRPr="009B2D37" w:rsidRDefault="007649C2" w:rsidP="007649C2">
      <w:pPr>
        <w:pStyle w:val="Nivel2"/>
        <w:rPr>
          <w:sz w:val="24"/>
          <w:szCs w:val="24"/>
        </w:rPr>
      </w:pPr>
      <w:r w:rsidRPr="009B2D37">
        <w:rPr>
          <w:sz w:val="24"/>
          <w:szCs w:val="24"/>
        </w:rPr>
        <w:t xml:space="preserve">O prazo de que trata o item </w:t>
      </w:r>
      <w:r w:rsidR="004A1DFB" w:rsidRPr="009B2D37">
        <w:rPr>
          <w:sz w:val="24"/>
          <w:szCs w:val="24"/>
        </w:rPr>
        <w:t>9</w:t>
      </w:r>
      <w:r w:rsidRPr="009B2D37">
        <w:rPr>
          <w:sz w:val="24"/>
          <w:szCs w:val="24"/>
        </w:rPr>
        <w:t>.3 poderá ser prorrogado, mediante solicitação, devidamente justificada, do credenciado durante o seu transcurso, desde que o motivo apresentado seja aceito pela administração.</w:t>
      </w:r>
    </w:p>
    <w:p w14:paraId="506116D7" w14:textId="2A6BAA56" w:rsidR="007649C2" w:rsidRPr="009B2D37" w:rsidRDefault="00B73C09" w:rsidP="007649C2">
      <w:pPr>
        <w:pStyle w:val="Nivel2"/>
        <w:rPr>
          <w:sz w:val="24"/>
          <w:szCs w:val="24"/>
        </w:rPr>
      </w:pPr>
      <w:r w:rsidRPr="009B2D37">
        <w:rPr>
          <w:sz w:val="24"/>
          <w:szCs w:val="24"/>
        </w:rPr>
        <w:t xml:space="preserve">Previamente à emissão de nota de empenho e à contratação, a administração deverá realizar consulta ao </w:t>
      </w:r>
      <w:proofErr w:type="spellStart"/>
      <w:r w:rsidR="3C34A66C" w:rsidRPr="009B2D37">
        <w:rPr>
          <w:sz w:val="24"/>
          <w:szCs w:val="24"/>
        </w:rPr>
        <w:t>Sicaf</w:t>
      </w:r>
      <w:proofErr w:type="spellEnd"/>
      <w:r w:rsidR="00821C84">
        <w:rPr>
          <w:sz w:val="24"/>
          <w:szCs w:val="24"/>
        </w:rPr>
        <w:t xml:space="preserve"> e Cadastro de Fornecedores de Colombo</w:t>
      </w:r>
      <w:r w:rsidR="3C34A66C" w:rsidRPr="009B2D37">
        <w:rPr>
          <w:sz w:val="24"/>
          <w:szCs w:val="24"/>
        </w:rPr>
        <w:t xml:space="preserve"> </w:t>
      </w:r>
      <w:r w:rsidRPr="009B2D37">
        <w:rPr>
          <w:sz w:val="24"/>
          <w:szCs w:val="24"/>
        </w:rPr>
        <w:t>para identificar possível impedimento de licitar e contratar.</w:t>
      </w:r>
    </w:p>
    <w:p w14:paraId="506116D8" w14:textId="5E104775" w:rsidR="00B73C09" w:rsidRPr="009B2D37" w:rsidRDefault="0081455E" w:rsidP="007649C2">
      <w:pPr>
        <w:pStyle w:val="Nivel2"/>
        <w:rPr>
          <w:sz w:val="24"/>
          <w:szCs w:val="24"/>
        </w:rPr>
      </w:pPr>
      <w:r w:rsidRPr="009B2D37">
        <w:rPr>
          <w:sz w:val="24"/>
          <w:szCs w:val="24"/>
        </w:rPr>
        <w:t xml:space="preserve">O prazo de </w:t>
      </w:r>
      <w:r w:rsidR="00B73C09" w:rsidRPr="009B2D37">
        <w:rPr>
          <w:sz w:val="24"/>
          <w:szCs w:val="24"/>
        </w:rPr>
        <w:t>vigência do</w:t>
      </w:r>
      <w:r w:rsidRPr="009B2D37">
        <w:rPr>
          <w:sz w:val="24"/>
          <w:szCs w:val="24"/>
        </w:rPr>
        <w:t>s</w:t>
      </w:r>
      <w:r w:rsidR="00B73C09" w:rsidRPr="009B2D37">
        <w:rPr>
          <w:sz w:val="24"/>
          <w:szCs w:val="24"/>
        </w:rPr>
        <w:t xml:space="preserve"> contratos decorrentes do </w:t>
      </w:r>
      <w:r w:rsidRPr="009B2D37">
        <w:rPr>
          <w:sz w:val="24"/>
          <w:szCs w:val="24"/>
        </w:rPr>
        <w:t xml:space="preserve">presente </w:t>
      </w:r>
      <w:r w:rsidR="00B73C09" w:rsidRPr="009B2D37">
        <w:rPr>
          <w:sz w:val="24"/>
          <w:szCs w:val="24"/>
        </w:rPr>
        <w:t xml:space="preserve">credenciamento será </w:t>
      </w:r>
      <w:r w:rsidR="00FB37E3">
        <w:rPr>
          <w:sz w:val="24"/>
          <w:szCs w:val="24"/>
        </w:rPr>
        <w:t>o mesmo do edital de credenciamento</w:t>
      </w:r>
      <w:r w:rsidRPr="009B2D37">
        <w:rPr>
          <w:sz w:val="24"/>
          <w:szCs w:val="24"/>
        </w:rPr>
        <w:t xml:space="preserve">. </w:t>
      </w:r>
    </w:p>
    <w:p w14:paraId="506116D9" w14:textId="77777777" w:rsidR="00FF6069" w:rsidRPr="009B2D37" w:rsidRDefault="00B73C09" w:rsidP="00A04C7F">
      <w:pPr>
        <w:pStyle w:val="Nivel2"/>
        <w:rPr>
          <w:sz w:val="24"/>
          <w:szCs w:val="24"/>
        </w:rPr>
      </w:pPr>
      <w:bookmarkStart w:id="25" w:name="_Hlk161049981"/>
      <w:r w:rsidRPr="009B2D37">
        <w:rPr>
          <w:sz w:val="24"/>
          <w:szCs w:val="24"/>
        </w:rPr>
        <w:t>Os contratos decorrentes de credenciamento poderão ser alterados, observado o disposto no art. 124 da Lei nº 14.133, de 2021.</w:t>
      </w:r>
    </w:p>
    <w:p w14:paraId="506116DA" w14:textId="77777777" w:rsidR="008E1507" w:rsidRPr="009B2D37" w:rsidRDefault="008E1507" w:rsidP="00A04C7F">
      <w:pPr>
        <w:pStyle w:val="Nivel2"/>
        <w:rPr>
          <w:sz w:val="24"/>
          <w:szCs w:val="24"/>
        </w:rPr>
      </w:pPr>
      <w:bookmarkStart w:id="26" w:name="_Hlk165397127"/>
      <w:r w:rsidRPr="009B2D37">
        <w:rPr>
          <w:sz w:val="24"/>
          <w:szCs w:val="24"/>
        </w:rPr>
        <w:t>É vedado o cometimento a terceiros do objeto contratado sem autorização expressa da Administração</w:t>
      </w:r>
      <w:bookmarkEnd w:id="26"/>
      <w:r w:rsidR="00121414">
        <w:rPr>
          <w:sz w:val="24"/>
          <w:szCs w:val="24"/>
        </w:rPr>
        <w:t xml:space="preserve">, consoante o disposto no art. 194, </w:t>
      </w:r>
      <w:r w:rsidR="00D43D51">
        <w:rPr>
          <w:sz w:val="24"/>
          <w:szCs w:val="24"/>
        </w:rPr>
        <w:t xml:space="preserve">§1º, </w:t>
      </w:r>
      <w:r w:rsidR="00121414">
        <w:rPr>
          <w:sz w:val="24"/>
          <w:szCs w:val="24"/>
        </w:rPr>
        <w:t>inciso VI do Decreto Municipal nº 47/2024</w:t>
      </w:r>
      <w:r w:rsidRPr="009B2D37">
        <w:rPr>
          <w:sz w:val="24"/>
          <w:szCs w:val="24"/>
        </w:rPr>
        <w:t>.</w:t>
      </w:r>
    </w:p>
    <w:p w14:paraId="506116DB" w14:textId="77777777" w:rsidR="00FF6069" w:rsidRPr="009B2D37" w:rsidRDefault="00FF6069" w:rsidP="00CC640E">
      <w:pPr>
        <w:pStyle w:val="Nivel01"/>
        <w:spacing w:before="288" w:after="288"/>
        <w:rPr>
          <w:sz w:val="24"/>
          <w:szCs w:val="24"/>
        </w:rPr>
      </w:pPr>
      <w:bookmarkStart w:id="27" w:name="_Toc169244171"/>
      <w:r w:rsidRPr="009B2D37">
        <w:rPr>
          <w:sz w:val="24"/>
          <w:szCs w:val="24"/>
        </w:rPr>
        <w:t>CRITÉRIOS PARA DEFINIÇÃO DA ORDEM DE CONTRATAÇÃO DOS CREDENCIADOS</w:t>
      </w:r>
      <w:r w:rsidR="002F7335" w:rsidRPr="009B2D37">
        <w:rPr>
          <w:sz w:val="24"/>
          <w:szCs w:val="24"/>
        </w:rPr>
        <w:t>.</w:t>
      </w:r>
      <w:r w:rsidRPr="009B2D37">
        <w:rPr>
          <w:sz w:val="24"/>
          <w:szCs w:val="24"/>
        </w:rPr>
        <w:t> </w:t>
      </w:r>
      <w:bookmarkEnd w:id="27"/>
    </w:p>
    <w:p w14:paraId="506116DC" w14:textId="77777777" w:rsidR="002F7335" w:rsidRPr="009B2D37" w:rsidRDefault="00FF6069" w:rsidP="00FF6069">
      <w:pPr>
        <w:pStyle w:val="Nivel2"/>
        <w:rPr>
          <w:i/>
          <w:iCs/>
          <w:color w:val="FF0000"/>
          <w:sz w:val="24"/>
          <w:szCs w:val="24"/>
        </w:rPr>
      </w:pPr>
      <w:r w:rsidRPr="009B2D37">
        <w:rPr>
          <w:i/>
          <w:iCs/>
          <w:color w:val="FF0000"/>
          <w:sz w:val="24"/>
          <w:szCs w:val="24"/>
        </w:rPr>
        <w:t xml:space="preserve"> </w:t>
      </w:r>
      <w:r w:rsidR="002F7335" w:rsidRPr="009B2D37">
        <w:rPr>
          <w:i/>
          <w:iCs/>
          <w:color w:val="FF0000"/>
          <w:sz w:val="24"/>
          <w:szCs w:val="24"/>
        </w:rPr>
        <w:t>Na hipótese de contratações paralelas e não excludentes, a</w:t>
      </w:r>
      <w:r w:rsidRPr="009B2D37">
        <w:rPr>
          <w:i/>
          <w:iCs/>
          <w:color w:val="FF0000"/>
          <w:sz w:val="24"/>
          <w:szCs w:val="24"/>
        </w:rPr>
        <w:t xml:space="preserve"> convocação dos credenciados para contratação </w:t>
      </w:r>
      <w:r w:rsidR="002F7335" w:rsidRPr="009B2D37">
        <w:rPr>
          <w:i/>
          <w:iCs/>
          <w:color w:val="FF0000"/>
          <w:sz w:val="24"/>
          <w:szCs w:val="24"/>
        </w:rPr>
        <w:t>garantirá a igualdade de oportunidade entre os interessados, a partir da observância dos seguintes critério</w:t>
      </w:r>
      <w:r w:rsidR="00AE26F6" w:rsidRPr="009B2D37">
        <w:rPr>
          <w:i/>
          <w:iCs/>
          <w:color w:val="FF0000"/>
          <w:sz w:val="24"/>
          <w:szCs w:val="24"/>
        </w:rPr>
        <w:t>s</w:t>
      </w:r>
      <w:r w:rsidR="002F7335" w:rsidRPr="009B2D37">
        <w:rPr>
          <w:i/>
          <w:iCs/>
          <w:color w:val="FF0000"/>
          <w:sz w:val="24"/>
          <w:szCs w:val="24"/>
        </w:rPr>
        <w:t xml:space="preserve"> </w:t>
      </w:r>
      <w:r w:rsidR="00AE26F6" w:rsidRPr="009B2D37">
        <w:rPr>
          <w:i/>
          <w:iCs/>
          <w:color w:val="FF0000"/>
          <w:sz w:val="24"/>
          <w:szCs w:val="24"/>
        </w:rPr>
        <w:t xml:space="preserve">de </w:t>
      </w:r>
      <w:r w:rsidR="002F7335" w:rsidRPr="009B2D37">
        <w:rPr>
          <w:i/>
          <w:iCs/>
          <w:color w:val="FF0000"/>
          <w:sz w:val="24"/>
          <w:szCs w:val="24"/>
        </w:rPr>
        <w:t>distribuição da demanda:</w:t>
      </w:r>
    </w:p>
    <w:p w14:paraId="506116DD" w14:textId="77777777" w:rsidR="00FF6069" w:rsidRPr="009B2D37" w:rsidRDefault="0081455E" w:rsidP="0081455E">
      <w:pPr>
        <w:pStyle w:val="Nivel3"/>
        <w:rPr>
          <w:color w:val="FF0000"/>
          <w:sz w:val="24"/>
          <w:szCs w:val="24"/>
        </w:rPr>
      </w:pPr>
      <w:r w:rsidRPr="009B2D37">
        <w:rPr>
          <w:color w:val="FF0000"/>
          <w:sz w:val="24"/>
          <w:szCs w:val="24"/>
        </w:rPr>
        <w:t>Xxxxxxx</w:t>
      </w:r>
    </w:p>
    <w:p w14:paraId="506116DE" w14:textId="77777777" w:rsidR="00F92AD2" w:rsidRDefault="0081455E" w:rsidP="00DF1FE1">
      <w:pPr>
        <w:pStyle w:val="Nivel3"/>
        <w:rPr>
          <w:color w:val="FF0000"/>
          <w:sz w:val="24"/>
          <w:szCs w:val="24"/>
        </w:rPr>
      </w:pPr>
      <w:proofErr w:type="spellStart"/>
      <w:r w:rsidRPr="009B2D37">
        <w:rPr>
          <w:color w:val="FF0000"/>
          <w:sz w:val="24"/>
          <w:szCs w:val="24"/>
        </w:rPr>
        <w:t>Xxxxxxx</w:t>
      </w:r>
      <w:proofErr w:type="spellEnd"/>
      <w:r w:rsidRPr="009B2D37">
        <w:rPr>
          <w:color w:val="FF0000"/>
          <w:sz w:val="24"/>
          <w:szCs w:val="24"/>
        </w:rPr>
        <w:t>.</w:t>
      </w:r>
      <w:bookmarkEnd w:id="25"/>
    </w:p>
    <w:p w14:paraId="506116DF" w14:textId="77777777" w:rsidR="00D37416" w:rsidRPr="00D43D51" w:rsidRDefault="00D37416" w:rsidP="00D37416">
      <w:pPr>
        <w:pStyle w:val="Textodecomentrio"/>
        <w:ind w:left="1701"/>
        <w:jc w:val="both"/>
        <w:rPr>
          <w:rFonts w:ascii="Arial" w:hAnsi="Arial" w:cs="Arial"/>
          <w:sz w:val="24"/>
          <w:szCs w:val="24"/>
          <w:highlight w:val="yellow"/>
        </w:rPr>
      </w:pPr>
      <w:r w:rsidRPr="00D43D51">
        <w:rPr>
          <w:rFonts w:ascii="Arial" w:hAnsi="Arial" w:cs="Arial"/>
          <w:b/>
          <w:bCs/>
          <w:sz w:val="24"/>
          <w:szCs w:val="24"/>
          <w:highlight w:val="yellow"/>
        </w:rPr>
        <w:t>Nota Explicativa</w:t>
      </w:r>
      <w:r w:rsidRPr="00D43D51">
        <w:rPr>
          <w:rFonts w:ascii="Arial" w:hAnsi="Arial" w:cs="Arial"/>
          <w:sz w:val="24"/>
          <w:szCs w:val="24"/>
          <w:highlight w:val="yellow"/>
        </w:rPr>
        <w:t xml:space="preserve">: à luz do que prescreve o art. </w:t>
      </w:r>
      <w:r w:rsidR="00D43D51">
        <w:rPr>
          <w:rFonts w:ascii="Arial" w:hAnsi="Arial" w:cs="Arial"/>
          <w:sz w:val="24"/>
          <w:szCs w:val="24"/>
          <w:highlight w:val="yellow"/>
        </w:rPr>
        <w:t>194, §1º, inciso</w:t>
      </w:r>
      <w:r w:rsidRPr="00D43D51">
        <w:rPr>
          <w:rFonts w:ascii="Arial" w:hAnsi="Arial" w:cs="Arial"/>
          <w:sz w:val="24"/>
          <w:szCs w:val="24"/>
          <w:highlight w:val="yellow"/>
        </w:rPr>
        <w:t xml:space="preserve"> </w:t>
      </w:r>
      <w:r w:rsidR="00D43D51">
        <w:rPr>
          <w:rFonts w:ascii="Arial" w:hAnsi="Arial" w:cs="Arial"/>
          <w:sz w:val="24"/>
          <w:szCs w:val="24"/>
          <w:highlight w:val="yellow"/>
        </w:rPr>
        <w:t xml:space="preserve">II </w:t>
      </w:r>
      <w:r w:rsidRPr="00D43D51">
        <w:rPr>
          <w:rFonts w:ascii="Arial" w:hAnsi="Arial" w:cs="Arial"/>
          <w:sz w:val="24"/>
          <w:szCs w:val="24"/>
          <w:highlight w:val="yellow"/>
        </w:rPr>
        <w:t xml:space="preserve">do Decreto </w:t>
      </w:r>
      <w:r w:rsidR="00D43D51">
        <w:rPr>
          <w:rFonts w:ascii="Arial" w:hAnsi="Arial" w:cs="Arial"/>
          <w:sz w:val="24"/>
          <w:szCs w:val="24"/>
          <w:highlight w:val="yellow"/>
        </w:rPr>
        <w:t xml:space="preserve">Municipal </w:t>
      </w:r>
      <w:r w:rsidRPr="00D43D51">
        <w:rPr>
          <w:rFonts w:ascii="Arial" w:hAnsi="Arial" w:cs="Arial"/>
          <w:sz w:val="24"/>
          <w:szCs w:val="24"/>
          <w:highlight w:val="yellow"/>
        </w:rPr>
        <w:t xml:space="preserve">nº </w:t>
      </w:r>
      <w:r w:rsidR="00D43D51">
        <w:rPr>
          <w:rFonts w:ascii="Arial" w:hAnsi="Arial" w:cs="Arial"/>
          <w:sz w:val="24"/>
          <w:szCs w:val="24"/>
          <w:highlight w:val="yellow"/>
        </w:rPr>
        <w:t>47/</w:t>
      </w:r>
      <w:r w:rsidRPr="00D43D51">
        <w:rPr>
          <w:rFonts w:ascii="Arial" w:hAnsi="Arial" w:cs="Arial"/>
          <w:sz w:val="24"/>
          <w:szCs w:val="24"/>
          <w:highlight w:val="yellow"/>
        </w:rPr>
        <w:t xml:space="preserve">2024, bem como dos princípios da transparência, isonomia, impessoalidade e moralidade o Edital deverá prever, nas hipóteses de contratações </w:t>
      </w:r>
      <w:r w:rsidRPr="00D43D51">
        <w:rPr>
          <w:rFonts w:ascii="Arial" w:hAnsi="Arial" w:cs="Arial"/>
          <w:b/>
          <w:bCs/>
          <w:sz w:val="24"/>
          <w:szCs w:val="24"/>
          <w:highlight w:val="yellow"/>
        </w:rPr>
        <w:t>paralelas e não excludentes</w:t>
      </w:r>
      <w:r w:rsidRPr="00D43D51">
        <w:rPr>
          <w:rFonts w:ascii="Arial" w:hAnsi="Arial" w:cs="Arial"/>
          <w:sz w:val="24"/>
          <w:szCs w:val="24"/>
          <w:highlight w:val="yellow"/>
        </w:rPr>
        <w:t xml:space="preserve"> (art. 79, I, da Lei nº 14.133/21</w:t>
      </w:r>
      <w:r w:rsidR="00D43D51">
        <w:rPr>
          <w:rFonts w:ascii="Arial" w:hAnsi="Arial" w:cs="Arial"/>
          <w:sz w:val="24"/>
          <w:szCs w:val="24"/>
          <w:highlight w:val="yellow"/>
        </w:rPr>
        <w:t xml:space="preserve"> e art. 194, inciso I do Decreto Municipal nº 47/2024</w:t>
      </w:r>
      <w:r w:rsidRPr="00D43D51">
        <w:rPr>
          <w:rFonts w:ascii="Arial" w:hAnsi="Arial" w:cs="Arial"/>
          <w:sz w:val="24"/>
          <w:szCs w:val="24"/>
          <w:highlight w:val="yellow"/>
        </w:rPr>
        <w:t xml:space="preserve">), critérios </w:t>
      </w:r>
      <w:r w:rsidRPr="00D43D51">
        <w:rPr>
          <w:rFonts w:ascii="Arial" w:hAnsi="Arial" w:cs="Arial"/>
          <w:sz w:val="24"/>
          <w:szCs w:val="24"/>
          <w:highlight w:val="yellow"/>
        </w:rPr>
        <w:lastRenderedPageBreak/>
        <w:t>claros de distribuição dos serviços e/ou fornecimentos para estabelecer a ordem de contratação dos credenciados.</w:t>
      </w:r>
    </w:p>
    <w:p w14:paraId="506116E0" w14:textId="77777777" w:rsidR="00D37416" w:rsidRPr="00D37416" w:rsidRDefault="00D37416" w:rsidP="00D37416">
      <w:pPr>
        <w:pStyle w:val="Nivel3"/>
        <w:numPr>
          <w:ilvl w:val="0"/>
          <w:numId w:val="0"/>
        </w:numPr>
        <w:ind w:left="1701"/>
        <w:rPr>
          <w:color w:val="FF0000"/>
          <w:sz w:val="24"/>
          <w:szCs w:val="24"/>
        </w:rPr>
      </w:pPr>
      <w:r w:rsidRPr="00D43D51">
        <w:rPr>
          <w:sz w:val="24"/>
          <w:szCs w:val="24"/>
          <w:highlight w:val="yellow"/>
        </w:rPr>
        <w:t xml:space="preserve">No tocante a esta questão, </w:t>
      </w:r>
      <w:r w:rsidR="00D43D51">
        <w:rPr>
          <w:sz w:val="24"/>
          <w:szCs w:val="24"/>
          <w:highlight w:val="yellow"/>
        </w:rPr>
        <w:t xml:space="preserve">a título complementar, </w:t>
      </w:r>
      <w:r w:rsidRPr="00D43D51">
        <w:rPr>
          <w:sz w:val="24"/>
          <w:szCs w:val="24"/>
          <w:highlight w:val="yellow"/>
        </w:rPr>
        <w:t xml:space="preserve">importante registrar Enunciado do TCU que entendeu regular o </w:t>
      </w:r>
      <w:r w:rsidRPr="00D43D51">
        <w:rPr>
          <w:color w:val="424242"/>
          <w:sz w:val="24"/>
          <w:szCs w:val="24"/>
          <w:highlight w:val="yellow"/>
        </w:rPr>
        <w:t xml:space="preserve">uso de </w:t>
      </w:r>
      <w:r w:rsidRPr="00D43D51">
        <w:rPr>
          <w:b/>
          <w:bCs/>
          <w:color w:val="424242"/>
          <w:sz w:val="24"/>
          <w:szCs w:val="24"/>
          <w:highlight w:val="yellow"/>
        </w:rPr>
        <w:t xml:space="preserve">pontuação </w:t>
      </w:r>
      <w:r w:rsidRPr="00D43D51">
        <w:rPr>
          <w:color w:val="424242"/>
          <w:sz w:val="24"/>
          <w:szCs w:val="24"/>
          <w:highlight w:val="yellow"/>
        </w:rPr>
        <w:t>obtida na fase de credenciamento como critério objetivo para classificar prestadores de serviço na ordem de contratação</w:t>
      </w:r>
      <w:r w:rsidRPr="00D43D51">
        <w:rPr>
          <w:sz w:val="24"/>
          <w:szCs w:val="24"/>
          <w:highlight w:val="yellow"/>
        </w:rPr>
        <w:t>: "não viola o princípio da isonomia a utilização de critérios técnicos objetivos, mediante pontuação, para definir preferência em contratações decorrentes de credenciamento" (</w:t>
      </w:r>
      <w:r w:rsidRPr="00D43D51">
        <w:rPr>
          <w:b/>
          <w:bCs/>
          <w:sz w:val="24"/>
          <w:szCs w:val="24"/>
          <w:highlight w:val="yellow"/>
        </w:rPr>
        <w:t>Acórdão n. 533/2022/Plenário</w:t>
      </w:r>
      <w:r w:rsidRPr="00D43D51">
        <w:rPr>
          <w:sz w:val="24"/>
          <w:szCs w:val="24"/>
          <w:highlight w:val="yellow"/>
        </w:rPr>
        <w:t>).</w:t>
      </w:r>
    </w:p>
    <w:p w14:paraId="506116E1" w14:textId="77777777" w:rsidR="00EC7BF2" w:rsidRPr="009B2D37" w:rsidRDefault="00B73C09" w:rsidP="00CC640E">
      <w:pPr>
        <w:pStyle w:val="Nivel01"/>
        <w:spacing w:before="288" w:after="288"/>
        <w:rPr>
          <w:sz w:val="24"/>
          <w:szCs w:val="24"/>
        </w:rPr>
      </w:pPr>
      <w:bookmarkStart w:id="28" w:name="_Toc169244172"/>
      <w:r w:rsidRPr="009B2D37">
        <w:rPr>
          <w:sz w:val="24"/>
          <w:szCs w:val="24"/>
        </w:rPr>
        <w:t>DA ANULAÇÃO, DA REVOGAÇÃO E DO DESCREDENCIAMENTO</w:t>
      </w:r>
      <w:bookmarkEnd w:id="28"/>
    </w:p>
    <w:p w14:paraId="506116E2" w14:textId="77777777" w:rsidR="00B73C09" w:rsidRPr="009B2D37" w:rsidRDefault="00B73C09" w:rsidP="00CF6878">
      <w:pPr>
        <w:pStyle w:val="Nivel2"/>
        <w:numPr>
          <w:ilvl w:val="1"/>
          <w:numId w:val="35"/>
        </w:numPr>
        <w:ind w:left="0" w:firstLine="0"/>
        <w:rPr>
          <w:sz w:val="24"/>
          <w:szCs w:val="24"/>
        </w:rPr>
      </w:pPr>
      <w:r w:rsidRPr="009B2D37">
        <w:rPr>
          <w:sz w:val="24"/>
          <w:szCs w:val="24"/>
        </w:rPr>
        <w:t>O edital de credenciamento poderá ser anulado, a qualquer tempo, em caso de vício de legalidade, ou revogado, por motivos de conveniência e de oportunidade da administração.</w:t>
      </w:r>
    </w:p>
    <w:p w14:paraId="506116E3" w14:textId="77777777" w:rsidR="00B73C09" w:rsidRPr="002A578E" w:rsidRDefault="00B73C09" w:rsidP="00CF6878">
      <w:pPr>
        <w:pStyle w:val="Nivel2"/>
        <w:numPr>
          <w:ilvl w:val="1"/>
          <w:numId w:val="35"/>
        </w:numPr>
        <w:ind w:left="0" w:firstLine="0"/>
        <w:rPr>
          <w:sz w:val="24"/>
          <w:szCs w:val="24"/>
        </w:rPr>
      </w:pPr>
      <w:r w:rsidRPr="009B2D37">
        <w:rPr>
          <w:sz w:val="24"/>
          <w:szCs w:val="24"/>
        </w:rPr>
        <w:t xml:space="preserve">Na hipótese de </w:t>
      </w:r>
      <w:r w:rsidRPr="002A578E">
        <w:rPr>
          <w:sz w:val="24"/>
          <w:szCs w:val="24"/>
        </w:rPr>
        <w:t>anulação do edital de credenciamento, os instrumentos que dele resultaram ficarão sujeitos ao disposto nos art. 147 ao art. 150 da Lei nº 14.133, de 2021.</w:t>
      </w:r>
    </w:p>
    <w:p w14:paraId="506116E4" w14:textId="77777777" w:rsidR="005D3630" w:rsidRDefault="00B73C09" w:rsidP="005D3630">
      <w:pPr>
        <w:pStyle w:val="Nivel2"/>
        <w:numPr>
          <w:ilvl w:val="1"/>
          <w:numId w:val="35"/>
        </w:numPr>
        <w:ind w:left="0" w:firstLine="0"/>
        <w:rPr>
          <w:sz w:val="24"/>
          <w:szCs w:val="24"/>
        </w:rPr>
      </w:pPr>
      <w:r w:rsidRPr="002A578E">
        <w:rPr>
          <w:sz w:val="24"/>
          <w:szCs w:val="24"/>
        </w:rPr>
        <w:t>A revogação do edital de credenciamento</w:t>
      </w:r>
      <w:r w:rsidRPr="009B2D37">
        <w:rPr>
          <w:sz w:val="24"/>
          <w:szCs w:val="24"/>
        </w:rPr>
        <w:t xml:space="preserve"> não repercutirá nos instrumentos</w:t>
      </w:r>
      <w:r w:rsidR="00CF6878" w:rsidRPr="009B2D37">
        <w:rPr>
          <w:sz w:val="24"/>
          <w:szCs w:val="24"/>
        </w:rPr>
        <w:t xml:space="preserve"> </w:t>
      </w:r>
      <w:r w:rsidRPr="009B2D37">
        <w:rPr>
          <w:sz w:val="24"/>
          <w:szCs w:val="24"/>
        </w:rPr>
        <w:t>já celebrados que dele resultaram</w:t>
      </w:r>
      <w:r w:rsidR="00374A4E" w:rsidRPr="009B2D37">
        <w:rPr>
          <w:sz w:val="24"/>
          <w:szCs w:val="24"/>
        </w:rPr>
        <w:t>.</w:t>
      </w:r>
    </w:p>
    <w:p w14:paraId="506116E5" w14:textId="77777777" w:rsidR="005D3630" w:rsidRPr="005D3630" w:rsidRDefault="005D3630" w:rsidP="005D3630">
      <w:pPr>
        <w:pStyle w:val="Nivel2"/>
        <w:numPr>
          <w:ilvl w:val="1"/>
          <w:numId w:val="35"/>
        </w:numPr>
        <w:ind w:left="0" w:firstLine="0"/>
        <w:rPr>
          <w:sz w:val="24"/>
          <w:szCs w:val="24"/>
        </w:rPr>
      </w:pPr>
      <w:r w:rsidRPr="005D3630">
        <w:rPr>
          <w:rFonts w:eastAsia="Arial"/>
          <w:color w:val="auto"/>
          <w:sz w:val="24"/>
          <w:szCs w:val="24"/>
        </w:rPr>
        <w:t>O descredenciamento por ato da administração pública dar-se-á, dentre outras hipóteses condizentes com o objeto do credenciamento:</w:t>
      </w:r>
    </w:p>
    <w:p w14:paraId="506116E6" w14:textId="77777777" w:rsidR="005D3630" w:rsidRPr="005D3630" w:rsidRDefault="005D3630" w:rsidP="005D3630">
      <w:pPr>
        <w:pStyle w:val="Nivel3"/>
        <w:numPr>
          <w:ilvl w:val="2"/>
          <w:numId w:val="35"/>
        </w:numPr>
        <w:rPr>
          <w:sz w:val="24"/>
          <w:szCs w:val="24"/>
        </w:rPr>
      </w:pPr>
      <w:r w:rsidRPr="005D3630">
        <w:rPr>
          <w:sz w:val="24"/>
          <w:szCs w:val="24"/>
        </w:rPr>
        <w:t xml:space="preserve">pedido formalizado pelo credenciado, </w:t>
      </w:r>
      <w:r w:rsidRPr="005D3630">
        <w:rPr>
          <w:color w:val="FF0000"/>
          <w:sz w:val="24"/>
          <w:szCs w:val="24"/>
        </w:rPr>
        <w:t>no prazo de XXXXX</w:t>
      </w:r>
      <w:r w:rsidRPr="005D3630">
        <w:rPr>
          <w:sz w:val="24"/>
          <w:szCs w:val="24"/>
        </w:rPr>
        <w:t>;</w:t>
      </w:r>
    </w:p>
    <w:p w14:paraId="506116E7" w14:textId="77777777" w:rsidR="005D3630" w:rsidRPr="005D3630" w:rsidRDefault="005D3630" w:rsidP="005D3630">
      <w:pPr>
        <w:pStyle w:val="Nivel3"/>
        <w:numPr>
          <w:ilvl w:val="2"/>
          <w:numId w:val="35"/>
        </w:numPr>
        <w:rPr>
          <w:sz w:val="24"/>
          <w:szCs w:val="24"/>
        </w:rPr>
      </w:pPr>
      <w:r w:rsidRPr="005D3630">
        <w:rPr>
          <w:rFonts w:eastAsia="Arial"/>
          <w:color w:val="auto"/>
          <w:sz w:val="24"/>
          <w:szCs w:val="24"/>
        </w:rPr>
        <w:t>por descumprimento das condições mínimas para a contratação por parte dos credenciados;</w:t>
      </w:r>
    </w:p>
    <w:p w14:paraId="506116E8" w14:textId="77777777" w:rsidR="005D3630" w:rsidRPr="005D3630" w:rsidRDefault="005D3630" w:rsidP="005D3630">
      <w:pPr>
        <w:pStyle w:val="Nivel3"/>
        <w:numPr>
          <w:ilvl w:val="2"/>
          <w:numId w:val="35"/>
        </w:numPr>
        <w:rPr>
          <w:sz w:val="24"/>
          <w:szCs w:val="24"/>
        </w:rPr>
      </w:pPr>
      <w:r w:rsidRPr="005D3630">
        <w:rPr>
          <w:rFonts w:eastAsia="Arial"/>
          <w:sz w:val="24"/>
          <w:szCs w:val="24"/>
        </w:rPr>
        <w:t>pela rescisão do contrato decorrente do credenciamento por culpa do credenciado;</w:t>
      </w:r>
    </w:p>
    <w:p w14:paraId="506116E9" w14:textId="3AE5403D" w:rsidR="005D3630" w:rsidRPr="005D3630" w:rsidRDefault="005D3630" w:rsidP="005D3630">
      <w:pPr>
        <w:pStyle w:val="Nivel3"/>
        <w:numPr>
          <w:ilvl w:val="2"/>
          <w:numId w:val="35"/>
        </w:numPr>
        <w:rPr>
          <w:sz w:val="24"/>
          <w:szCs w:val="24"/>
        </w:rPr>
      </w:pPr>
      <w:r w:rsidRPr="005D3630">
        <w:rPr>
          <w:rFonts w:eastAsia="Arial"/>
          <w:color w:val="auto"/>
          <w:sz w:val="24"/>
          <w:szCs w:val="24"/>
        </w:rPr>
        <w:t>pela aplicação das penalidades de impedimento de licitar e contratar com a administração pública</w:t>
      </w:r>
      <w:r w:rsidR="0071542A">
        <w:rPr>
          <w:rFonts w:eastAsia="Arial"/>
          <w:color w:val="auto"/>
          <w:sz w:val="24"/>
          <w:szCs w:val="24"/>
        </w:rPr>
        <w:t xml:space="preserve"> de Colombo</w:t>
      </w:r>
      <w:r w:rsidRPr="005D3630">
        <w:rPr>
          <w:rFonts w:eastAsia="Arial"/>
          <w:color w:val="auto"/>
          <w:sz w:val="24"/>
          <w:szCs w:val="24"/>
        </w:rPr>
        <w:t xml:space="preserve"> ou declaração de inidoneidade.</w:t>
      </w:r>
    </w:p>
    <w:p w14:paraId="506116EA" w14:textId="77777777" w:rsidR="00374A4E" w:rsidRPr="009B2D37" w:rsidRDefault="00374A4E" w:rsidP="00374A4E">
      <w:pPr>
        <w:pStyle w:val="Nivel2"/>
        <w:rPr>
          <w:sz w:val="24"/>
          <w:szCs w:val="24"/>
        </w:rPr>
      </w:pPr>
      <w:r w:rsidRPr="009B2D37">
        <w:rPr>
          <w:sz w:val="24"/>
          <w:szCs w:val="24"/>
        </w:rPr>
        <w:t>O pedido de descredenciamento de que trata o item 11.4</w:t>
      </w:r>
      <w:r w:rsidR="0081455E" w:rsidRPr="009B2D37">
        <w:rPr>
          <w:sz w:val="24"/>
          <w:szCs w:val="24"/>
        </w:rPr>
        <w:t>.1</w:t>
      </w:r>
      <w:r w:rsidRPr="009B2D37">
        <w:rPr>
          <w:sz w:val="24"/>
          <w:szCs w:val="24"/>
        </w:rPr>
        <w:t xml:space="preserve"> não desincumbirá o credenciado do cumprimento de eventuais contratos assumidos e das responsabilidades deles recorrentes. </w:t>
      </w:r>
    </w:p>
    <w:p w14:paraId="506116EB" w14:textId="77777777" w:rsidR="00374A4E" w:rsidRPr="009B2D37" w:rsidRDefault="00374A4E" w:rsidP="00374A4E">
      <w:pPr>
        <w:pStyle w:val="Nivel2"/>
        <w:rPr>
          <w:sz w:val="24"/>
          <w:szCs w:val="24"/>
        </w:rPr>
      </w:pPr>
      <w:r w:rsidRPr="009B2D37">
        <w:rPr>
          <w:sz w:val="24"/>
          <w:szCs w:val="24"/>
        </w:rPr>
        <w:t xml:space="preserve">Nas hipóteses previstas nos subitens 11.4.2 e 11.4.3, além do descredenciamento, deverá ser aberto processo administrativo, assegurados o contraditório e a ampla defesa, para possível aplicação de penalidade, na forma estabelecida na legislação. </w:t>
      </w:r>
    </w:p>
    <w:p w14:paraId="506116EC" w14:textId="77777777" w:rsidR="00374A4E" w:rsidRPr="009B2D37" w:rsidRDefault="00374A4E" w:rsidP="00374A4E">
      <w:pPr>
        <w:pStyle w:val="Nivel2"/>
        <w:rPr>
          <w:sz w:val="24"/>
          <w:szCs w:val="24"/>
        </w:rPr>
      </w:pPr>
      <w:r w:rsidRPr="009B2D37">
        <w:rPr>
          <w:sz w:val="24"/>
          <w:szCs w:val="24"/>
        </w:rPr>
        <w:t>Se houver a efetiva prestação de serviços ou o fornecimento dos bens, os pagamentos serão realizados normalmente, até decisão no sentido de rescisão contratual, caso o fornecedor não regularize a sua situação.</w:t>
      </w:r>
    </w:p>
    <w:p w14:paraId="506116ED" w14:textId="4C99990A" w:rsidR="00374A4E" w:rsidRPr="009B2D37" w:rsidRDefault="00374A4E" w:rsidP="00374A4E">
      <w:pPr>
        <w:pStyle w:val="Nivel2"/>
        <w:rPr>
          <w:sz w:val="24"/>
          <w:szCs w:val="24"/>
        </w:rPr>
      </w:pPr>
      <w:r w:rsidRPr="009B2D37">
        <w:rPr>
          <w:sz w:val="24"/>
          <w:szCs w:val="24"/>
        </w:rPr>
        <w:t xml:space="preserve">Somente por motivo de economicidade, segurança nacional ou no interesse da administração, devidamente justificado, em qualquer caso, pela autoridade máxima do </w:t>
      </w:r>
      <w:r w:rsidRPr="009B2D37">
        <w:rPr>
          <w:sz w:val="24"/>
          <w:szCs w:val="24"/>
        </w:rPr>
        <w:lastRenderedPageBreak/>
        <w:t>órgão ou da entidade contratante, não será rescindido o contrato em execução com empresa ou profissional que estiver irregular.</w:t>
      </w:r>
      <w:r w:rsidR="00D8014A" w:rsidRPr="009B2D37">
        <w:rPr>
          <w:sz w:val="24"/>
          <w:szCs w:val="24"/>
        </w:rPr>
        <w:t xml:space="preserve"> </w:t>
      </w:r>
    </w:p>
    <w:p w14:paraId="506116EE" w14:textId="77777777" w:rsidR="0081455E" w:rsidRPr="009B2D37" w:rsidRDefault="0081455E" w:rsidP="00CC640E">
      <w:pPr>
        <w:pStyle w:val="Nivel01"/>
        <w:spacing w:before="288" w:after="288"/>
        <w:rPr>
          <w:sz w:val="24"/>
          <w:szCs w:val="24"/>
        </w:rPr>
      </w:pPr>
      <w:bookmarkStart w:id="29" w:name="_Toc169244173"/>
      <w:r w:rsidRPr="009B2D37">
        <w:rPr>
          <w:sz w:val="24"/>
          <w:szCs w:val="24"/>
        </w:rPr>
        <w:t>DO PRAZO DE VIGÊNCIA DO EDITAL</w:t>
      </w:r>
      <w:bookmarkEnd w:id="29"/>
    </w:p>
    <w:p w14:paraId="506116EF" w14:textId="2D28DF4F" w:rsidR="0081455E" w:rsidRDefault="0081455E" w:rsidP="00CF6878">
      <w:pPr>
        <w:pStyle w:val="Nivel2"/>
        <w:tabs>
          <w:tab w:val="left" w:pos="993"/>
          <w:tab w:val="left" w:pos="1276"/>
          <w:tab w:val="left" w:pos="1418"/>
        </w:tabs>
        <w:rPr>
          <w:sz w:val="24"/>
          <w:szCs w:val="24"/>
        </w:rPr>
      </w:pPr>
      <w:r w:rsidRPr="009B2D37">
        <w:rPr>
          <w:sz w:val="24"/>
          <w:szCs w:val="24"/>
        </w:rPr>
        <w:t xml:space="preserve">O presente edital terá prazo de vigência de </w:t>
      </w:r>
      <w:r w:rsidRPr="009B2D37">
        <w:rPr>
          <w:color w:val="FF0000"/>
          <w:sz w:val="24"/>
          <w:szCs w:val="24"/>
        </w:rPr>
        <w:t xml:space="preserve">XXXXXXX, </w:t>
      </w:r>
      <w:r w:rsidRPr="009B2D37">
        <w:rPr>
          <w:sz w:val="24"/>
          <w:szCs w:val="24"/>
        </w:rPr>
        <w:t xml:space="preserve">a contar de </w:t>
      </w:r>
      <w:r w:rsidRPr="009B2D37">
        <w:rPr>
          <w:color w:val="FF0000"/>
          <w:sz w:val="24"/>
          <w:szCs w:val="24"/>
        </w:rPr>
        <w:t>XXXXXX</w:t>
      </w:r>
      <w:r w:rsidR="00B82DF1">
        <w:rPr>
          <w:color w:val="FF0000"/>
          <w:sz w:val="24"/>
          <w:szCs w:val="24"/>
        </w:rPr>
        <w:t>, podendo ser prorrogado nos termos do Decreto Municipal 47/2024</w:t>
      </w:r>
      <w:r w:rsidRPr="009B2D37">
        <w:rPr>
          <w:sz w:val="24"/>
          <w:szCs w:val="24"/>
        </w:rPr>
        <w:t>.</w:t>
      </w:r>
    </w:p>
    <w:p w14:paraId="506116F0" w14:textId="77777777" w:rsidR="000D6ECD" w:rsidRPr="009B2D37" w:rsidRDefault="000D6ECD" w:rsidP="000D6ECD">
      <w:pPr>
        <w:pStyle w:val="Nivel2"/>
        <w:numPr>
          <w:ilvl w:val="0"/>
          <w:numId w:val="0"/>
        </w:numPr>
        <w:tabs>
          <w:tab w:val="left" w:pos="993"/>
          <w:tab w:val="left" w:pos="1276"/>
          <w:tab w:val="left" w:pos="1418"/>
        </w:tabs>
        <w:ind w:left="1701"/>
        <w:rPr>
          <w:sz w:val="24"/>
          <w:szCs w:val="24"/>
        </w:rPr>
      </w:pPr>
      <w:r w:rsidRPr="000D6ECD">
        <w:rPr>
          <w:b/>
          <w:bCs/>
          <w:sz w:val="24"/>
          <w:szCs w:val="24"/>
          <w:highlight w:val="yellow"/>
        </w:rPr>
        <w:t xml:space="preserve">Nota Explicativa: </w:t>
      </w:r>
      <w:r w:rsidRPr="000D6ECD">
        <w:rPr>
          <w:sz w:val="24"/>
          <w:szCs w:val="24"/>
          <w:highlight w:val="yellow"/>
        </w:rPr>
        <w:t xml:space="preserve">durante o período de vigência do Edital, o credenciamento ficará permanentemente aberto para inclusão de novos interessados na lista de credenciados (art. 79, parágrafo único, inciso I, da Lei n. 14.133/21 c/c art. </w:t>
      </w:r>
      <w:r w:rsidR="005D3630">
        <w:rPr>
          <w:sz w:val="24"/>
          <w:szCs w:val="24"/>
          <w:highlight w:val="yellow"/>
        </w:rPr>
        <w:t xml:space="preserve">194, §3º </w:t>
      </w:r>
      <w:r w:rsidRPr="000D6ECD">
        <w:rPr>
          <w:sz w:val="24"/>
          <w:szCs w:val="24"/>
          <w:highlight w:val="yellow"/>
        </w:rPr>
        <w:t xml:space="preserve">do Decreto </w:t>
      </w:r>
      <w:r w:rsidR="005D3630">
        <w:rPr>
          <w:sz w:val="24"/>
          <w:szCs w:val="24"/>
          <w:highlight w:val="yellow"/>
        </w:rPr>
        <w:t xml:space="preserve">Municipal </w:t>
      </w:r>
      <w:r w:rsidRPr="000D6ECD">
        <w:rPr>
          <w:sz w:val="24"/>
          <w:szCs w:val="24"/>
          <w:highlight w:val="yellow"/>
        </w:rPr>
        <w:t>n</w:t>
      </w:r>
      <w:r w:rsidR="005D3630">
        <w:rPr>
          <w:sz w:val="24"/>
          <w:szCs w:val="24"/>
          <w:highlight w:val="yellow"/>
        </w:rPr>
        <w:t>º</w:t>
      </w:r>
      <w:r w:rsidRPr="000D6ECD">
        <w:rPr>
          <w:sz w:val="24"/>
          <w:szCs w:val="24"/>
          <w:highlight w:val="yellow"/>
        </w:rPr>
        <w:t xml:space="preserve"> </w:t>
      </w:r>
      <w:r w:rsidR="005D3630">
        <w:rPr>
          <w:sz w:val="24"/>
          <w:szCs w:val="24"/>
          <w:highlight w:val="yellow"/>
        </w:rPr>
        <w:t>47</w:t>
      </w:r>
      <w:r w:rsidRPr="000D6ECD">
        <w:rPr>
          <w:sz w:val="24"/>
          <w:szCs w:val="24"/>
          <w:highlight w:val="yellow"/>
        </w:rPr>
        <w:t>/2024)</w:t>
      </w:r>
      <w:r w:rsidR="005D3630">
        <w:rPr>
          <w:sz w:val="24"/>
          <w:szCs w:val="24"/>
        </w:rPr>
        <w:t>.</w:t>
      </w:r>
    </w:p>
    <w:p w14:paraId="506116F1" w14:textId="77777777" w:rsidR="00EC7BF2" w:rsidRPr="009B2D37" w:rsidRDefault="00EC7BF2" w:rsidP="00CC640E">
      <w:pPr>
        <w:pStyle w:val="Nivel01"/>
        <w:spacing w:before="288" w:after="288"/>
        <w:rPr>
          <w:sz w:val="24"/>
          <w:szCs w:val="24"/>
        </w:rPr>
      </w:pPr>
      <w:bookmarkStart w:id="30" w:name="_Toc169244174"/>
      <w:r w:rsidRPr="009B2D37">
        <w:rPr>
          <w:sz w:val="24"/>
          <w:szCs w:val="24"/>
        </w:rPr>
        <w:t>DISPOSIÇÕES GERAIS</w:t>
      </w:r>
      <w:bookmarkEnd w:id="30"/>
    </w:p>
    <w:p w14:paraId="506116F2" w14:textId="77777777" w:rsidR="007649C2" w:rsidRPr="009B2D37" w:rsidRDefault="007649C2" w:rsidP="007649C2">
      <w:pPr>
        <w:pStyle w:val="Nivel2"/>
        <w:rPr>
          <w:sz w:val="24"/>
          <w:szCs w:val="24"/>
        </w:rPr>
      </w:pPr>
      <w:r w:rsidRPr="009B2D37">
        <w:rPr>
          <w:sz w:val="24"/>
          <w:szCs w:val="24"/>
        </w:rPr>
        <w:t>Na contagem dos prazos estabelecidos neste Edital e seus Anexos, excluir-se-á o dia do início e incluir-se-á o do vencimento. Só se iniciam e vencem os prazos em dias de expediente na Administração.</w:t>
      </w:r>
    </w:p>
    <w:p w14:paraId="506116F3" w14:textId="77777777" w:rsidR="003C7A23" w:rsidRPr="009B2D37" w:rsidRDefault="003C7A23" w:rsidP="00447F3E">
      <w:pPr>
        <w:pStyle w:val="Nivel2"/>
        <w:rPr>
          <w:sz w:val="24"/>
          <w:szCs w:val="24"/>
        </w:rPr>
      </w:pPr>
      <w:r w:rsidRPr="009B2D37">
        <w:rPr>
          <w:sz w:val="24"/>
          <w:szCs w:val="24"/>
        </w:rPr>
        <w:t xml:space="preserve">O desatendimento de exigências formais não essenciais não importará o afastamento do </w:t>
      </w:r>
      <w:r w:rsidR="00C725D7" w:rsidRPr="009B2D37">
        <w:rPr>
          <w:sz w:val="24"/>
          <w:szCs w:val="24"/>
        </w:rPr>
        <w:t>interessado</w:t>
      </w:r>
      <w:r w:rsidRPr="009B2D37">
        <w:rPr>
          <w:sz w:val="24"/>
          <w:szCs w:val="24"/>
        </w:rPr>
        <w:t>, desde que seja possível o aproveitamento do ato, observados os princípios da isonomia e do interesse público.</w:t>
      </w:r>
    </w:p>
    <w:p w14:paraId="506116F4" w14:textId="77777777" w:rsidR="003C7A23" w:rsidRPr="009B2D37" w:rsidRDefault="003C7A23" w:rsidP="00447F3E">
      <w:pPr>
        <w:pStyle w:val="Nivel2"/>
        <w:rPr>
          <w:rFonts w:eastAsia="Times New Roman"/>
          <w:sz w:val="24"/>
          <w:szCs w:val="24"/>
        </w:rPr>
      </w:pPr>
      <w:r w:rsidRPr="009B2D37">
        <w:rPr>
          <w:sz w:val="24"/>
          <w:szCs w:val="24"/>
        </w:rPr>
        <w:t>Em caso de divergência entre disposições deste Edital e de seus anexos ou demais peças que compõem o processo, prevalecerá as deste Edital.</w:t>
      </w:r>
    </w:p>
    <w:p w14:paraId="506116F5" w14:textId="77777777" w:rsidR="003C7A23" w:rsidRPr="009B2D37" w:rsidRDefault="003C7A23" w:rsidP="00447F3E">
      <w:pPr>
        <w:pStyle w:val="Nivel2"/>
        <w:rPr>
          <w:rFonts w:eastAsia="Times New Roman"/>
          <w:sz w:val="24"/>
          <w:szCs w:val="24"/>
        </w:rPr>
      </w:pPr>
      <w:r w:rsidRPr="009B2D37">
        <w:rPr>
          <w:sz w:val="24"/>
          <w:szCs w:val="24"/>
        </w:rPr>
        <w:t xml:space="preserve">O Edital e seus anexos estão disponíveis, na íntegra, no Portal Nacional de Contratações Públicas (PNCP) e endereço eletrônico </w:t>
      </w:r>
      <w:r w:rsidRPr="009B2D37">
        <w:rPr>
          <w:color w:val="FF0000"/>
          <w:sz w:val="24"/>
          <w:szCs w:val="24"/>
        </w:rPr>
        <w:t>[ENDEREÇO ELETRÔNICO]</w:t>
      </w:r>
      <w:r w:rsidRPr="009B2D37">
        <w:rPr>
          <w:sz w:val="24"/>
          <w:szCs w:val="24"/>
        </w:rPr>
        <w:t>.</w:t>
      </w:r>
    </w:p>
    <w:p w14:paraId="506116F6" w14:textId="77777777" w:rsidR="003C7A23" w:rsidRPr="009B2D37" w:rsidRDefault="003C7A23" w:rsidP="00447F3E">
      <w:pPr>
        <w:pStyle w:val="Nivel2"/>
        <w:rPr>
          <w:rFonts w:eastAsia="Times New Roman"/>
          <w:sz w:val="24"/>
          <w:szCs w:val="24"/>
        </w:rPr>
      </w:pPr>
      <w:r w:rsidRPr="009B2D37">
        <w:rPr>
          <w:sz w:val="24"/>
          <w:szCs w:val="24"/>
        </w:rPr>
        <w:t>Integram este Edital, para todos os fins e efeitos, os seguintes anexos:</w:t>
      </w:r>
    </w:p>
    <w:p w14:paraId="506116F7" w14:textId="77777777" w:rsidR="003C7A23" w:rsidRPr="00C62C82" w:rsidRDefault="003C7A23" w:rsidP="00447F3E">
      <w:pPr>
        <w:pStyle w:val="Nivel3"/>
        <w:rPr>
          <w:color w:val="FF0000"/>
          <w:sz w:val="24"/>
          <w:szCs w:val="24"/>
        </w:rPr>
      </w:pPr>
      <w:r w:rsidRPr="00C62C82">
        <w:rPr>
          <w:color w:val="FF0000"/>
          <w:sz w:val="24"/>
          <w:szCs w:val="24"/>
        </w:rPr>
        <w:t>ANEXO I - Termo de Referência</w:t>
      </w:r>
    </w:p>
    <w:p w14:paraId="506116F9" w14:textId="77777777" w:rsidR="003C7A23" w:rsidRPr="00C62C82" w:rsidRDefault="003C7A23" w:rsidP="00447F3E">
      <w:pPr>
        <w:pStyle w:val="Nivel3"/>
        <w:rPr>
          <w:color w:val="FF0000"/>
          <w:sz w:val="24"/>
          <w:szCs w:val="24"/>
        </w:rPr>
      </w:pPr>
      <w:r w:rsidRPr="00C62C82">
        <w:rPr>
          <w:color w:val="FF0000"/>
          <w:sz w:val="24"/>
          <w:szCs w:val="24"/>
        </w:rPr>
        <w:t>ANEXO II – Minuta de Termo de Contrato</w:t>
      </w:r>
    </w:p>
    <w:p w14:paraId="506116FA" w14:textId="77777777" w:rsidR="004F3CB0" w:rsidRPr="009B2D37" w:rsidRDefault="004F3CB0" w:rsidP="004F3CB0">
      <w:pPr>
        <w:rPr>
          <w:rFonts w:ascii="Arial" w:hAnsi="Arial" w:cs="Arial"/>
          <w:highlight w:val="cyan"/>
        </w:rPr>
      </w:pPr>
    </w:p>
    <w:p w14:paraId="506116FB" w14:textId="77777777" w:rsidR="00E42698" w:rsidRPr="009B2D37" w:rsidRDefault="00E42698" w:rsidP="00E42698">
      <w:pPr>
        <w:pStyle w:val="Nivel2"/>
        <w:numPr>
          <w:ilvl w:val="0"/>
          <w:numId w:val="0"/>
        </w:numPr>
        <w:ind w:left="4969"/>
        <w:rPr>
          <w:sz w:val="24"/>
          <w:szCs w:val="24"/>
        </w:rPr>
      </w:pPr>
    </w:p>
    <w:p w14:paraId="506116FC" w14:textId="77777777" w:rsidR="003C7A23" w:rsidRPr="009B2D37" w:rsidRDefault="003C7A23" w:rsidP="00C77F2E">
      <w:pPr>
        <w:spacing w:beforeLines="120" w:before="288" w:afterLines="120" w:after="288" w:line="312" w:lineRule="auto"/>
        <w:ind w:firstLine="567"/>
        <w:rPr>
          <w:rFonts w:ascii="Arial" w:eastAsia="MS Mincho" w:hAnsi="Arial" w:cs="Arial"/>
          <w:color w:val="000000"/>
        </w:rPr>
      </w:pPr>
      <w:proofErr w:type="gramStart"/>
      <w:r w:rsidRPr="009B2D37">
        <w:rPr>
          <w:rFonts w:ascii="Arial" w:eastAsia="MS Mincho" w:hAnsi="Arial" w:cs="Arial"/>
          <w:color w:val="000000"/>
        </w:rPr>
        <w:t>...................................... ,</w:t>
      </w:r>
      <w:proofErr w:type="gramEnd"/>
      <w:r w:rsidRPr="009B2D37">
        <w:rPr>
          <w:rFonts w:ascii="Arial" w:eastAsia="MS Mincho" w:hAnsi="Arial" w:cs="Arial"/>
          <w:color w:val="000000"/>
        </w:rPr>
        <w:t xml:space="preserve"> ......... de ................................. de 20.....</w:t>
      </w:r>
    </w:p>
    <w:p w14:paraId="506116FD" w14:textId="77777777" w:rsidR="00E42698" w:rsidRPr="009B2D37" w:rsidRDefault="00E42698" w:rsidP="00C77F2E">
      <w:pPr>
        <w:spacing w:beforeLines="120" w:before="288" w:afterLines="120" w:after="288" w:line="312" w:lineRule="auto"/>
        <w:rPr>
          <w:rFonts w:ascii="Arial" w:eastAsia="MS Mincho" w:hAnsi="Arial" w:cs="Arial"/>
          <w:color w:val="000000"/>
        </w:rPr>
      </w:pPr>
    </w:p>
    <w:p w14:paraId="506116FE" w14:textId="77777777" w:rsidR="007A455D" w:rsidRPr="009B2D37" w:rsidRDefault="003C7A23" w:rsidP="00D4415B">
      <w:pPr>
        <w:spacing w:beforeLines="120" w:before="288" w:afterLines="120" w:after="288" w:line="312" w:lineRule="auto"/>
        <w:ind w:firstLine="567"/>
        <w:jc w:val="center"/>
        <w:rPr>
          <w:rFonts w:ascii="Arial" w:hAnsi="Arial" w:cs="Arial"/>
        </w:rPr>
      </w:pPr>
      <w:r w:rsidRPr="009B2D37">
        <w:rPr>
          <w:rFonts w:ascii="Arial" w:eastAsia="MS Mincho" w:hAnsi="Arial" w:cs="Arial"/>
          <w:b/>
          <w:color w:val="FF0000"/>
        </w:rPr>
        <w:t>[ASSINATURA DA AUTORIDADE COMPETENTE</w:t>
      </w:r>
      <w:bookmarkEnd w:id="23"/>
      <w:r w:rsidRPr="009B2D37">
        <w:rPr>
          <w:rFonts w:ascii="Arial" w:eastAsia="MS Mincho" w:hAnsi="Arial" w:cs="Arial"/>
          <w:b/>
          <w:color w:val="FF0000"/>
        </w:rPr>
        <w:t>]</w:t>
      </w:r>
    </w:p>
    <w:sectPr w:rsidR="007A455D" w:rsidRPr="009B2D37" w:rsidSect="00714867">
      <w:headerReference w:type="default" r:id="rId21"/>
      <w:footerReference w:type="default" r:id="rId22"/>
      <w:headerReference w:type="first" r:id="rId2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11702" w14:textId="77777777" w:rsidR="000C22C0" w:rsidRDefault="000C22C0">
      <w:r>
        <w:separator/>
      </w:r>
    </w:p>
  </w:endnote>
  <w:endnote w:type="continuationSeparator" w:id="0">
    <w:p w14:paraId="50611703" w14:textId="77777777" w:rsidR="000C22C0" w:rsidRDefault="000C22C0">
      <w:r>
        <w:continuationSeparator/>
      </w:r>
    </w:p>
  </w:endnote>
  <w:endnote w:type="continuationNotice" w:id="1">
    <w:p w14:paraId="50611704" w14:textId="77777777" w:rsidR="000C22C0" w:rsidRDefault="000C2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246660"/>
      <w:docPartObj>
        <w:docPartGallery w:val="Page Numbers (Bottom of Page)"/>
        <w:docPartUnique/>
      </w:docPartObj>
    </w:sdtPr>
    <w:sdtEndPr/>
    <w:sdtContent>
      <w:sdt>
        <w:sdtPr>
          <w:id w:val="252092309"/>
          <w:docPartObj>
            <w:docPartGallery w:val="Page Numbers (Top of Page)"/>
            <w:docPartUnique/>
          </w:docPartObj>
        </w:sdtPr>
        <w:sdtEndPr/>
        <w:sdtContent>
          <w:p w14:paraId="50611708" w14:textId="77777777" w:rsidR="00E14869" w:rsidRDefault="00E14869">
            <w:pPr>
              <w:pStyle w:val="Rodap"/>
              <w:jc w:val="right"/>
            </w:pPr>
            <w:r>
              <w:t xml:space="preserve">Página </w:t>
            </w:r>
            <w:r w:rsidR="00D4415B">
              <w:rPr>
                <w:b/>
              </w:rPr>
              <w:fldChar w:fldCharType="begin"/>
            </w:r>
            <w:r>
              <w:rPr>
                <w:b/>
              </w:rPr>
              <w:instrText>PAGE</w:instrText>
            </w:r>
            <w:r w:rsidR="00D4415B">
              <w:rPr>
                <w:b/>
              </w:rPr>
              <w:fldChar w:fldCharType="separate"/>
            </w:r>
            <w:r w:rsidR="005D3630">
              <w:rPr>
                <w:b/>
                <w:noProof/>
              </w:rPr>
              <w:t>15</w:t>
            </w:r>
            <w:r w:rsidR="00D4415B">
              <w:rPr>
                <w:b/>
              </w:rPr>
              <w:fldChar w:fldCharType="end"/>
            </w:r>
            <w:r>
              <w:t xml:space="preserve"> de </w:t>
            </w:r>
            <w:r w:rsidR="00D4415B">
              <w:rPr>
                <w:b/>
              </w:rPr>
              <w:fldChar w:fldCharType="begin"/>
            </w:r>
            <w:r>
              <w:rPr>
                <w:b/>
              </w:rPr>
              <w:instrText>NUMPAGES</w:instrText>
            </w:r>
            <w:r w:rsidR="00D4415B">
              <w:rPr>
                <w:b/>
              </w:rPr>
              <w:fldChar w:fldCharType="separate"/>
            </w:r>
            <w:r w:rsidR="005D3630">
              <w:rPr>
                <w:b/>
                <w:noProof/>
              </w:rPr>
              <w:t>15</w:t>
            </w:r>
            <w:r w:rsidR="00D4415B">
              <w:rPr>
                <w:b/>
              </w:rPr>
              <w:fldChar w:fldCharType="end"/>
            </w:r>
          </w:p>
        </w:sdtContent>
      </w:sdt>
    </w:sdtContent>
  </w:sdt>
  <w:p w14:paraId="50611709" w14:textId="77777777" w:rsidR="008A03CC" w:rsidRPr="00B9651D" w:rsidRDefault="008A03CC" w:rsidP="00225EC5">
    <w:pPr>
      <w:pStyle w:val="Rodap"/>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116FF" w14:textId="77777777" w:rsidR="000C22C0" w:rsidRDefault="000C22C0">
      <w:r>
        <w:separator/>
      </w:r>
    </w:p>
  </w:footnote>
  <w:footnote w:type="continuationSeparator" w:id="0">
    <w:p w14:paraId="50611700" w14:textId="77777777" w:rsidR="000C22C0" w:rsidRDefault="000C22C0">
      <w:r>
        <w:continuationSeparator/>
      </w:r>
    </w:p>
  </w:footnote>
  <w:footnote w:type="continuationNotice" w:id="1">
    <w:p w14:paraId="50611701" w14:textId="77777777" w:rsidR="000C22C0" w:rsidRDefault="000C2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1705" w14:textId="77777777" w:rsidR="008A03CC" w:rsidRPr="00244403" w:rsidRDefault="008A03CC" w:rsidP="00AC5259">
    <w:pPr>
      <w:pStyle w:val="Cabealho"/>
      <w:jc w:val="right"/>
      <w:rPr>
        <w:rFonts w:ascii="Arial" w:hAnsi="Arial" w:cs="Arial"/>
        <w:sz w:val="20"/>
        <w:szCs w:val="20"/>
      </w:rPr>
    </w:pPr>
    <w:r w:rsidRPr="00244403">
      <w:rPr>
        <w:rFonts w:ascii="Arial" w:hAnsi="Arial" w:cs="Arial"/>
        <w:sz w:val="20"/>
        <w:szCs w:val="20"/>
      </w:rPr>
      <w:t>E</w:t>
    </w:r>
    <w:r>
      <w:rPr>
        <w:rFonts w:ascii="Arial" w:hAnsi="Arial" w:cs="Arial"/>
        <w:sz w:val="20"/>
        <w:szCs w:val="20"/>
      </w:rPr>
      <w:t>DITAL DE CREDENCIAMENTO</w:t>
    </w:r>
    <w:r w:rsidRPr="00244403">
      <w:rPr>
        <w:rFonts w:ascii="Arial" w:hAnsi="Arial" w:cs="Arial"/>
        <w:sz w:val="20"/>
        <w:szCs w:val="20"/>
      </w:rPr>
      <w:t xml:space="preserve"> Nº XXXX/XXXX</w:t>
    </w:r>
  </w:p>
  <w:p w14:paraId="50611706" w14:textId="77777777" w:rsidR="008A03CC" w:rsidRDefault="008A03CC" w:rsidP="00AC5259">
    <w:pPr>
      <w:pStyle w:val="Cabealho"/>
      <w:jc w:val="right"/>
    </w:pPr>
  </w:p>
  <w:p w14:paraId="50611707" w14:textId="77777777" w:rsidR="008A03CC" w:rsidRDefault="008A03CC"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170A" w14:textId="77777777" w:rsidR="00CF76AB" w:rsidRDefault="009B2D37">
    <w:pPr>
      <w:pStyle w:val="Cabealho"/>
    </w:pPr>
    <w:r>
      <w:t xml:space="preserve">     </w:t>
    </w:r>
    <w:r w:rsidR="00CF76AB" w:rsidRPr="00CF76AB">
      <w:rPr>
        <w:noProof/>
      </w:rPr>
      <w:drawing>
        <wp:inline distT="0" distB="0" distL="0" distR="0" wp14:anchorId="5061170B" wp14:editId="5061170C">
          <wp:extent cx="2771775" cy="1285299"/>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1775" cy="12852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D41DEE"/>
    <w:multiLevelType w:val="hybridMultilevel"/>
    <w:tmpl w:val="C26AE85E"/>
    <w:lvl w:ilvl="0" w:tplc="30163D80">
      <w:start w:val="1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12B4025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63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23CC9"/>
    <w:multiLevelType w:val="hybridMultilevel"/>
    <w:tmpl w:val="37483CF4"/>
    <w:lvl w:ilvl="0" w:tplc="B4687002">
      <w:start w:val="1"/>
      <w:numFmt w:val="lowerLetter"/>
      <w:lvlText w:val="%1)"/>
      <w:lvlJc w:val="left"/>
      <w:pPr>
        <w:ind w:left="720" w:hanging="360"/>
      </w:pPr>
    </w:lvl>
    <w:lvl w:ilvl="1" w:tplc="7488F820">
      <w:start w:val="1"/>
      <w:numFmt w:val="lowerLetter"/>
      <w:lvlText w:val="%2)"/>
      <w:lvlJc w:val="left"/>
      <w:pPr>
        <w:ind w:left="720" w:hanging="360"/>
      </w:pPr>
    </w:lvl>
    <w:lvl w:ilvl="2" w:tplc="837C9106">
      <w:start w:val="1"/>
      <w:numFmt w:val="lowerLetter"/>
      <w:lvlText w:val="%3)"/>
      <w:lvlJc w:val="left"/>
      <w:pPr>
        <w:ind w:left="720" w:hanging="360"/>
      </w:pPr>
    </w:lvl>
    <w:lvl w:ilvl="3" w:tplc="29F282CC">
      <w:start w:val="1"/>
      <w:numFmt w:val="lowerLetter"/>
      <w:lvlText w:val="%4)"/>
      <w:lvlJc w:val="left"/>
      <w:pPr>
        <w:ind w:left="720" w:hanging="360"/>
      </w:pPr>
    </w:lvl>
    <w:lvl w:ilvl="4" w:tplc="375C4F92">
      <w:start w:val="1"/>
      <w:numFmt w:val="lowerLetter"/>
      <w:lvlText w:val="%5)"/>
      <w:lvlJc w:val="left"/>
      <w:pPr>
        <w:ind w:left="720" w:hanging="360"/>
      </w:pPr>
    </w:lvl>
    <w:lvl w:ilvl="5" w:tplc="20B6676C">
      <w:start w:val="1"/>
      <w:numFmt w:val="lowerLetter"/>
      <w:lvlText w:val="%6)"/>
      <w:lvlJc w:val="left"/>
      <w:pPr>
        <w:ind w:left="720" w:hanging="360"/>
      </w:pPr>
    </w:lvl>
    <w:lvl w:ilvl="6" w:tplc="33742EC2">
      <w:start w:val="1"/>
      <w:numFmt w:val="lowerLetter"/>
      <w:lvlText w:val="%7)"/>
      <w:lvlJc w:val="left"/>
      <w:pPr>
        <w:ind w:left="720" w:hanging="360"/>
      </w:pPr>
    </w:lvl>
    <w:lvl w:ilvl="7" w:tplc="200AA502">
      <w:start w:val="1"/>
      <w:numFmt w:val="lowerLetter"/>
      <w:lvlText w:val="%8)"/>
      <w:lvlJc w:val="left"/>
      <w:pPr>
        <w:ind w:left="720" w:hanging="360"/>
      </w:pPr>
    </w:lvl>
    <w:lvl w:ilvl="8" w:tplc="C1D0C650">
      <w:start w:val="1"/>
      <w:numFmt w:val="lowerLetter"/>
      <w:lvlText w:val="%9)"/>
      <w:lvlJc w:val="left"/>
      <w:pPr>
        <w:ind w:left="720" w:hanging="360"/>
      </w:pPr>
    </w:lvl>
  </w:abstractNum>
  <w:abstractNum w:abstractNumId="5" w15:restartNumberingAfterBreak="0">
    <w:nsid w:val="1F524B3C"/>
    <w:multiLevelType w:val="hybridMultilevel"/>
    <w:tmpl w:val="1C72BE50"/>
    <w:lvl w:ilvl="0" w:tplc="75CC982C">
      <w:start w:val="1"/>
      <w:numFmt w:val="lowerLetter"/>
      <w:lvlText w:val="%1)"/>
      <w:lvlJc w:val="left"/>
      <w:pPr>
        <w:ind w:left="720" w:hanging="360"/>
      </w:pPr>
    </w:lvl>
    <w:lvl w:ilvl="1" w:tplc="408830C2">
      <w:start w:val="1"/>
      <w:numFmt w:val="lowerLetter"/>
      <w:lvlText w:val="%2)"/>
      <w:lvlJc w:val="left"/>
      <w:pPr>
        <w:ind w:left="720" w:hanging="360"/>
      </w:pPr>
    </w:lvl>
    <w:lvl w:ilvl="2" w:tplc="E378FF2E">
      <w:start w:val="1"/>
      <w:numFmt w:val="lowerLetter"/>
      <w:lvlText w:val="%3)"/>
      <w:lvlJc w:val="left"/>
      <w:pPr>
        <w:ind w:left="720" w:hanging="360"/>
      </w:pPr>
    </w:lvl>
    <w:lvl w:ilvl="3" w:tplc="4A0C196C">
      <w:start w:val="1"/>
      <w:numFmt w:val="lowerLetter"/>
      <w:lvlText w:val="%4)"/>
      <w:lvlJc w:val="left"/>
      <w:pPr>
        <w:ind w:left="720" w:hanging="360"/>
      </w:pPr>
    </w:lvl>
    <w:lvl w:ilvl="4" w:tplc="91CAA062">
      <w:start w:val="1"/>
      <w:numFmt w:val="lowerLetter"/>
      <w:lvlText w:val="%5)"/>
      <w:lvlJc w:val="left"/>
      <w:pPr>
        <w:ind w:left="720" w:hanging="360"/>
      </w:pPr>
    </w:lvl>
    <w:lvl w:ilvl="5" w:tplc="5A4C7A7C">
      <w:start w:val="1"/>
      <w:numFmt w:val="lowerLetter"/>
      <w:lvlText w:val="%6)"/>
      <w:lvlJc w:val="left"/>
      <w:pPr>
        <w:ind w:left="720" w:hanging="360"/>
      </w:pPr>
    </w:lvl>
    <w:lvl w:ilvl="6" w:tplc="5EFEC094">
      <w:start w:val="1"/>
      <w:numFmt w:val="lowerLetter"/>
      <w:lvlText w:val="%7)"/>
      <w:lvlJc w:val="left"/>
      <w:pPr>
        <w:ind w:left="720" w:hanging="360"/>
      </w:pPr>
    </w:lvl>
    <w:lvl w:ilvl="7" w:tplc="7C7ADE30">
      <w:start w:val="1"/>
      <w:numFmt w:val="lowerLetter"/>
      <w:lvlText w:val="%8)"/>
      <w:lvlJc w:val="left"/>
      <w:pPr>
        <w:ind w:left="720" w:hanging="360"/>
      </w:pPr>
    </w:lvl>
    <w:lvl w:ilvl="8" w:tplc="7638CF9A">
      <w:start w:val="1"/>
      <w:numFmt w:val="lowerLetter"/>
      <w:lvlText w:val="%9)"/>
      <w:lvlJc w:val="left"/>
      <w:pPr>
        <w:ind w:left="720" w:hanging="360"/>
      </w:p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366C8"/>
    <w:multiLevelType w:val="hybridMultilevel"/>
    <w:tmpl w:val="A5901FC2"/>
    <w:lvl w:ilvl="0" w:tplc="BF76B25A">
      <w:start w:val="1"/>
      <w:numFmt w:val="lowerLetter"/>
      <w:lvlText w:val="%1)"/>
      <w:lvlJc w:val="left"/>
      <w:pPr>
        <w:ind w:left="720" w:hanging="360"/>
      </w:pPr>
    </w:lvl>
    <w:lvl w:ilvl="1" w:tplc="DA3495D6">
      <w:start w:val="1"/>
      <w:numFmt w:val="lowerLetter"/>
      <w:lvlText w:val="%2)"/>
      <w:lvlJc w:val="left"/>
      <w:pPr>
        <w:ind w:left="720" w:hanging="360"/>
      </w:pPr>
    </w:lvl>
    <w:lvl w:ilvl="2" w:tplc="C5DADA1E">
      <w:start w:val="1"/>
      <w:numFmt w:val="lowerLetter"/>
      <w:lvlText w:val="%3)"/>
      <w:lvlJc w:val="left"/>
      <w:pPr>
        <w:ind w:left="720" w:hanging="360"/>
      </w:pPr>
    </w:lvl>
    <w:lvl w:ilvl="3" w:tplc="4AF65464">
      <w:start w:val="1"/>
      <w:numFmt w:val="lowerLetter"/>
      <w:lvlText w:val="%4)"/>
      <w:lvlJc w:val="left"/>
      <w:pPr>
        <w:ind w:left="720" w:hanging="360"/>
      </w:pPr>
    </w:lvl>
    <w:lvl w:ilvl="4" w:tplc="0C2E7DC6">
      <w:start w:val="1"/>
      <w:numFmt w:val="lowerLetter"/>
      <w:lvlText w:val="%5)"/>
      <w:lvlJc w:val="left"/>
      <w:pPr>
        <w:ind w:left="720" w:hanging="360"/>
      </w:pPr>
    </w:lvl>
    <w:lvl w:ilvl="5" w:tplc="88E8CAA4">
      <w:start w:val="1"/>
      <w:numFmt w:val="lowerLetter"/>
      <w:lvlText w:val="%6)"/>
      <w:lvlJc w:val="left"/>
      <w:pPr>
        <w:ind w:left="720" w:hanging="360"/>
      </w:pPr>
    </w:lvl>
    <w:lvl w:ilvl="6" w:tplc="792053CA">
      <w:start w:val="1"/>
      <w:numFmt w:val="lowerLetter"/>
      <w:lvlText w:val="%7)"/>
      <w:lvlJc w:val="left"/>
      <w:pPr>
        <w:ind w:left="720" w:hanging="360"/>
      </w:pPr>
    </w:lvl>
    <w:lvl w:ilvl="7" w:tplc="F71448DE">
      <w:start w:val="1"/>
      <w:numFmt w:val="lowerLetter"/>
      <w:lvlText w:val="%8)"/>
      <w:lvlJc w:val="left"/>
      <w:pPr>
        <w:ind w:left="720" w:hanging="360"/>
      </w:pPr>
    </w:lvl>
    <w:lvl w:ilvl="8" w:tplc="D61EF03E">
      <w:start w:val="1"/>
      <w:numFmt w:val="lowerLetter"/>
      <w:lvlText w:val="%9)"/>
      <w:lvlJc w:val="left"/>
      <w:pPr>
        <w:ind w:left="720" w:hanging="36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C9459A"/>
    <w:multiLevelType w:val="hybridMultilevel"/>
    <w:tmpl w:val="78000E0E"/>
    <w:lvl w:ilvl="0" w:tplc="1E98360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9637C2"/>
    <w:multiLevelType w:val="hybridMultilevel"/>
    <w:tmpl w:val="9AA0780E"/>
    <w:lvl w:ilvl="0" w:tplc="291A1B0E">
      <w:start w:val="1"/>
      <w:numFmt w:val="lowerLetter"/>
      <w:lvlText w:val="%1)"/>
      <w:lvlJc w:val="left"/>
      <w:pPr>
        <w:ind w:left="720" w:hanging="360"/>
      </w:pPr>
    </w:lvl>
    <w:lvl w:ilvl="1" w:tplc="3E56B93C">
      <w:start w:val="1"/>
      <w:numFmt w:val="lowerLetter"/>
      <w:lvlText w:val="%2)"/>
      <w:lvlJc w:val="left"/>
      <w:pPr>
        <w:ind w:left="720" w:hanging="360"/>
      </w:pPr>
    </w:lvl>
    <w:lvl w:ilvl="2" w:tplc="B0986458">
      <w:start w:val="1"/>
      <w:numFmt w:val="lowerLetter"/>
      <w:lvlText w:val="%3)"/>
      <w:lvlJc w:val="left"/>
      <w:pPr>
        <w:ind w:left="720" w:hanging="360"/>
      </w:pPr>
    </w:lvl>
    <w:lvl w:ilvl="3" w:tplc="E8325EF6">
      <w:start w:val="1"/>
      <w:numFmt w:val="lowerLetter"/>
      <w:lvlText w:val="%4)"/>
      <w:lvlJc w:val="left"/>
      <w:pPr>
        <w:ind w:left="720" w:hanging="360"/>
      </w:pPr>
    </w:lvl>
    <w:lvl w:ilvl="4" w:tplc="85826E04">
      <w:start w:val="1"/>
      <w:numFmt w:val="lowerLetter"/>
      <w:lvlText w:val="%5)"/>
      <w:lvlJc w:val="left"/>
      <w:pPr>
        <w:ind w:left="720" w:hanging="360"/>
      </w:pPr>
    </w:lvl>
    <w:lvl w:ilvl="5" w:tplc="F1E21D92">
      <w:start w:val="1"/>
      <w:numFmt w:val="lowerLetter"/>
      <w:lvlText w:val="%6)"/>
      <w:lvlJc w:val="left"/>
      <w:pPr>
        <w:ind w:left="720" w:hanging="360"/>
      </w:pPr>
    </w:lvl>
    <w:lvl w:ilvl="6" w:tplc="DB084810">
      <w:start w:val="1"/>
      <w:numFmt w:val="lowerLetter"/>
      <w:lvlText w:val="%7)"/>
      <w:lvlJc w:val="left"/>
      <w:pPr>
        <w:ind w:left="720" w:hanging="360"/>
      </w:pPr>
    </w:lvl>
    <w:lvl w:ilvl="7" w:tplc="24844EC2">
      <w:start w:val="1"/>
      <w:numFmt w:val="lowerLetter"/>
      <w:lvlText w:val="%8)"/>
      <w:lvlJc w:val="left"/>
      <w:pPr>
        <w:ind w:left="720" w:hanging="360"/>
      </w:pPr>
    </w:lvl>
    <w:lvl w:ilvl="8" w:tplc="DD1C18A6">
      <w:start w:val="1"/>
      <w:numFmt w:val="lowerLetter"/>
      <w:lvlText w:val="%9)"/>
      <w:lvlJc w:val="left"/>
      <w:pPr>
        <w:ind w:left="720" w:hanging="360"/>
      </w:pPr>
    </w:lvl>
  </w:abstractNum>
  <w:abstractNum w:abstractNumId="14" w15:restartNumberingAfterBreak="0">
    <w:nsid w:val="60560E8C"/>
    <w:multiLevelType w:val="hybridMultilevel"/>
    <w:tmpl w:val="7AFEECDE"/>
    <w:lvl w:ilvl="0" w:tplc="A2A0475A">
      <w:start w:val="1"/>
      <w:numFmt w:val="lowerLetter"/>
      <w:lvlText w:val="%1)"/>
      <w:lvlJc w:val="left"/>
      <w:pPr>
        <w:ind w:left="720" w:hanging="360"/>
      </w:pPr>
    </w:lvl>
    <w:lvl w:ilvl="1" w:tplc="A97A521C">
      <w:start w:val="1"/>
      <w:numFmt w:val="lowerLetter"/>
      <w:lvlText w:val="%2)"/>
      <w:lvlJc w:val="left"/>
      <w:pPr>
        <w:ind w:left="720" w:hanging="360"/>
      </w:pPr>
    </w:lvl>
    <w:lvl w:ilvl="2" w:tplc="6896D7AA">
      <w:start w:val="1"/>
      <w:numFmt w:val="lowerLetter"/>
      <w:lvlText w:val="%3)"/>
      <w:lvlJc w:val="left"/>
      <w:pPr>
        <w:ind w:left="720" w:hanging="360"/>
      </w:pPr>
    </w:lvl>
    <w:lvl w:ilvl="3" w:tplc="4F8E5656">
      <w:start w:val="1"/>
      <w:numFmt w:val="lowerLetter"/>
      <w:lvlText w:val="%4)"/>
      <w:lvlJc w:val="left"/>
      <w:pPr>
        <w:ind w:left="720" w:hanging="360"/>
      </w:pPr>
    </w:lvl>
    <w:lvl w:ilvl="4" w:tplc="99643EC4">
      <w:start w:val="1"/>
      <w:numFmt w:val="lowerLetter"/>
      <w:lvlText w:val="%5)"/>
      <w:lvlJc w:val="left"/>
      <w:pPr>
        <w:ind w:left="720" w:hanging="360"/>
      </w:pPr>
    </w:lvl>
    <w:lvl w:ilvl="5" w:tplc="672A3F0C">
      <w:start w:val="1"/>
      <w:numFmt w:val="lowerLetter"/>
      <w:lvlText w:val="%6)"/>
      <w:lvlJc w:val="left"/>
      <w:pPr>
        <w:ind w:left="720" w:hanging="360"/>
      </w:pPr>
    </w:lvl>
    <w:lvl w:ilvl="6" w:tplc="1C2C42C8">
      <w:start w:val="1"/>
      <w:numFmt w:val="lowerLetter"/>
      <w:lvlText w:val="%7)"/>
      <w:lvlJc w:val="left"/>
      <w:pPr>
        <w:ind w:left="720" w:hanging="360"/>
      </w:pPr>
    </w:lvl>
    <w:lvl w:ilvl="7" w:tplc="72325D82">
      <w:start w:val="1"/>
      <w:numFmt w:val="lowerLetter"/>
      <w:lvlText w:val="%8)"/>
      <w:lvlJc w:val="left"/>
      <w:pPr>
        <w:ind w:left="720" w:hanging="360"/>
      </w:pPr>
    </w:lvl>
    <w:lvl w:ilvl="8" w:tplc="B0BA7572">
      <w:start w:val="1"/>
      <w:numFmt w:val="lowerLetter"/>
      <w:lvlText w:val="%9)"/>
      <w:lvlJc w:val="left"/>
      <w:pPr>
        <w:ind w:left="720" w:hanging="360"/>
      </w:p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7129364">
    <w:abstractNumId w:val="3"/>
  </w:num>
  <w:num w:numId="2" w16cid:durableId="1298872568">
    <w:abstractNumId w:val="0"/>
  </w:num>
  <w:num w:numId="3" w16cid:durableId="1919168681">
    <w:abstractNumId w:val="16"/>
  </w:num>
  <w:num w:numId="4" w16cid:durableId="580985037">
    <w:abstractNumId w:val="17"/>
  </w:num>
  <w:num w:numId="5" w16cid:durableId="984428176">
    <w:abstractNumId w:val="10"/>
  </w:num>
  <w:num w:numId="6" w16cid:durableId="306085250">
    <w:abstractNumId w:val="8"/>
  </w:num>
  <w:num w:numId="7" w16cid:durableId="1893032316">
    <w:abstractNumId w:val="12"/>
  </w:num>
  <w:num w:numId="8" w16cid:durableId="1439982505">
    <w:abstractNumId w:val="15"/>
  </w:num>
  <w:num w:numId="9" w16cid:durableId="1538276029">
    <w:abstractNumId w:val="3"/>
  </w:num>
  <w:num w:numId="10" w16cid:durableId="1504468857">
    <w:abstractNumId w:val="3"/>
  </w:num>
  <w:num w:numId="11" w16cid:durableId="1693073741">
    <w:abstractNumId w:val="3"/>
  </w:num>
  <w:num w:numId="12" w16cid:durableId="1933931184">
    <w:abstractNumId w:val="3"/>
  </w:num>
  <w:num w:numId="13" w16cid:durableId="1467043082">
    <w:abstractNumId w:val="3"/>
  </w:num>
  <w:num w:numId="14" w16cid:durableId="1871340453">
    <w:abstractNumId w:val="3"/>
  </w:num>
  <w:num w:numId="15" w16cid:durableId="1182474686">
    <w:abstractNumId w:val="3"/>
  </w:num>
  <w:num w:numId="16" w16cid:durableId="197880294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623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613769">
    <w:abstractNumId w:val="3"/>
    <w:lvlOverride w:ilvl="0">
      <w:startOverride w:val="20"/>
    </w:lvlOverride>
  </w:num>
  <w:num w:numId="19" w16cid:durableId="1982222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1335162">
    <w:abstractNumId w:val="3"/>
  </w:num>
  <w:num w:numId="21" w16cid:durableId="1890416036">
    <w:abstractNumId w:val="3"/>
  </w:num>
  <w:num w:numId="22" w16cid:durableId="637954274">
    <w:abstractNumId w:val="3"/>
  </w:num>
  <w:num w:numId="23" w16cid:durableId="206769060">
    <w:abstractNumId w:val="3"/>
  </w:num>
  <w:num w:numId="24" w16cid:durableId="1071780101">
    <w:abstractNumId w:val="3"/>
  </w:num>
  <w:num w:numId="25" w16cid:durableId="1951818101">
    <w:abstractNumId w:val="3"/>
  </w:num>
  <w:num w:numId="26" w16cid:durableId="1443694097">
    <w:abstractNumId w:val="3"/>
  </w:num>
  <w:num w:numId="27" w16cid:durableId="1809277199">
    <w:abstractNumId w:val="3"/>
  </w:num>
  <w:num w:numId="28" w16cid:durableId="384528099">
    <w:abstractNumId w:val="3"/>
  </w:num>
  <w:num w:numId="29" w16cid:durableId="1049962210">
    <w:abstractNumId w:val="3"/>
  </w:num>
  <w:num w:numId="30" w16cid:durableId="622152663">
    <w:abstractNumId w:val="3"/>
    <w:lvlOverride w:ilvl="0">
      <w:startOverride w:val="9"/>
    </w:lvlOverride>
    <w:lvlOverride w:ilvl="1">
      <w:startOverride w:val="2"/>
    </w:lvlOverride>
    <w:lvlOverride w:ilvl="2">
      <w:startOverride w:val="1"/>
    </w:lvlOverride>
  </w:num>
  <w:num w:numId="31" w16cid:durableId="1593659494">
    <w:abstractNumId w:val="3"/>
  </w:num>
  <w:num w:numId="32" w16cid:durableId="864640901">
    <w:abstractNumId w:val="3"/>
  </w:num>
  <w:num w:numId="33" w16cid:durableId="1698500439">
    <w:abstractNumId w:val="6"/>
  </w:num>
  <w:num w:numId="34" w16cid:durableId="1384405882">
    <w:abstractNumId w:val="2"/>
  </w:num>
  <w:num w:numId="35" w16cid:durableId="1018236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0975319">
    <w:abstractNumId w:val="1"/>
  </w:num>
  <w:num w:numId="37" w16cid:durableId="831020214">
    <w:abstractNumId w:val="11"/>
  </w:num>
  <w:num w:numId="38" w16cid:durableId="453325553">
    <w:abstractNumId w:val="4"/>
  </w:num>
  <w:num w:numId="39" w16cid:durableId="179903224">
    <w:abstractNumId w:val="7"/>
  </w:num>
  <w:num w:numId="40" w16cid:durableId="350036253">
    <w:abstractNumId w:val="13"/>
  </w:num>
  <w:num w:numId="41" w16cid:durableId="283316399">
    <w:abstractNumId w:val="14"/>
  </w:num>
  <w:num w:numId="42" w16cid:durableId="1499424270">
    <w:abstractNumId w:val="5"/>
  </w:num>
  <w:num w:numId="43" w16cid:durableId="59600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activeWritingStyle w:appName="MSWord" w:lang="pt-BR" w:vendorID="64" w:dllVersion="4096" w:nlCheck="1" w:checkStyle="0"/>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55B"/>
    <w:rsid w:val="00012A11"/>
    <w:rsid w:val="00012C78"/>
    <w:rsid w:val="00012CE5"/>
    <w:rsid w:val="00013696"/>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7"/>
    <w:rsid w:val="00025B38"/>
    <w:rsid w:val="00025E06"/>
    <w:rsid w:val="00026A9C"/>
    <w:rsid w:val="00027155"/>
    <w:rsid w:val="000277DE"/>
    <w:rsid w:val="00027855"/>
    <w:rsid w:val="00027933"/>
    <w:rsid w:val="00027963"/>
    <w:rsid w:val="00027A5D"/>
    <w:rsid w:val="00030469"/>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459"/>
    <w:rsid w:val="00042708"/>
    <w:rsid w:val="00042714"/>
    <w:rsid w:val="000428E3"/>
    <w:rsid w:val="00042DB9"/>
    <w:rsid w:val="000438B3"/>
    <w:rsid w:val="00044685"/>
    <w:rsid w:val="0004478F"/>
    <w:rsid w:val="00044CF4"/>
    <w:rsid w:val="000452C7"/>
    <w:rsid w:val="0004586D"/>
    <w:rsid w:val="0004587A"/>
    <w:rsid w:val="00045D50"/>
    <w:rsid w:val="00045EE0"/>
    <w:rsid w:val="00046DDA"/>
    <w:rsid w:val="00046E88"/>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50B"/>
    <w:rsid w:val="00055034"/>
    <w:rsid w:val="00055065"/>
    <w:rsid w:val="00055889"/>
    <w:rsid w:val="00055C19"/>
    <w:rsid w:val="00055F99"/>
    <w:rsid w:val="00056433"/>
    <w:rsid w:val="000564D1"/>
    <w:rsid w:val="00060256"/>
    <w:rsid w:val="00060414"/>
    <w:rsid w:val="00060A78"/>
    <w:rsid w:val="00060B91"/>
    <w:rsid w:val="00060C95"/>
    <w:rsid w:val="00060E15"/>
    <w:rsid w:val="00060E1B"/>
    <w:rsid w:val="00061553"/>
    <w:rsid w:val="00061DA5"/>
    <w:rsid w:val="0006239C"/>
    <w:rsid w:val="00062853"/>
    <w:rsid w:val="00062E0E"/>
    <w:rsid w:val="0006303F"/>
    <w:rsid w:val="000631A3"/>
    <w:rsid w:val="000633EF"/>
    <w:rsid w:val="00063660"/>
    <w:rsid w:val="00063F81"/>
    <w:rsid w:val="0006419C"/>
    <w:rsid w:val="00064A73"/>
    <w:rsid w:val="0006504E"/>
    <w:rsid w:val="000652F6"/>
    <w:rsid w:val="0006537A"/>
    <w:rsid w:val="00065883"/>
    <w:rsid w:val="000662C1"/>
    <w:rsid w:val="00066368"/>
    <w:rsid w:val="00066564"/>
    <w:rsid w:val="0006674F"/>
    <w:rsid w:val="00066C2F"/>
    <w:rsid w:val="000670EC"/>
    <w:rsid w:val="000677A2"/>
    <w:rsid w:val="00067B0A"/>
    <w:rsid w:val="0007019A"/>
    <w:rsid w:val="00070375"/>
    <w:rsid w:val="0007075C"/>
    <w:rsid w:val="000709FF"/>
    <w:rsid w:val="00070EA5"/>
    <w:rsid w:val="00070FD8"/>
    <w:rsid w:val="00071AC4"/>
    <w:rsid w:val="000725AE"/>
    <w:rsid w:val="00073004"/>
    <w:rsid w:val="00073596"/>
    <w:rsid w:val="00073852"/>
    <w:rsid w:val="000739DF"/>
    <w:rsid w:val="00073E63"/>
    <w:rsid w:val="000759BB"/>
    <w:rsid w:val="0007625C"/>
    <w:rsid w:val="00076CBC"/>
    <w:rsid w:val="0007709E"/>
    <w:rsid w:val="00077127"/>
    <w:rsid w:val="000772A1"/>
    <w:rsid w:val="000779C7"/>
    <w:rsid w:val="00077E39"/>
    <w:rsid w:val="00077F21"/>
    <w:rsid w:val="00080710"/>
    <w:rsid w:val="00080B53"/>
    <w:rsid w:val="00080DD9"/>
    <w:rsid w:val="00081098"/>
    <w:rsid w:val="00081282"/>
    <w:rsid w:val="0008205E"/>
    <w:rsid w:val="000823C4"/>
    <w:rsid w:val="000826B8"/>
    <w:rsid w:val="0008276E"/>
    <w:rsid w:val="00082B85"/>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BC9"/>
    <w:rsid w:val="00092CA5"/>
    <w:rsid w:val="000935AA"/>
    <w:rsid w:val="00093B86"/>
    <w:rsid w:val="00094191"/>
    <w:rsid w:val="00094321"/>
    <w:rsid w:val="000944D1"/>
    <w:rsid w:val="00094790"/>
    <w:rsid w:val="00094A8E"/>
    <w:rsid w:val="00094D55"/>
    <w:rsid w:val="000967EB"/>
    <w:rsid w:val="00096B41"/>
    <w:rsid w:val="00097DDB"/>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08"/>
    <w:rsid w:val="000B1626"/>
    <w:rsid w:val="000B1C01"/>
    <w:rsid w:val="000B226F"/>
    <w:rsid w:val="000B283A"/>
    <w:rsid w:val="000B33F9"/>
    <w:rsid w:val="000B3B09"/>
    <w:rsid w:val="000B49DC"/>
    <w:rsid w:val="000B56AB"/>
    <w:rsid w:val="000B5F0F"/>
    <w:rsid w:val="000B63EB"/>
    <w:rsid w:val="000B663C"/>
    <w:rsid w:val="000B7B55"/>
    <w:rsid w:val="000C052F"/>
    <w:rsid w:val="000C05F5"/>
    <w:rsid w:val="000C08E9"/>
    <w:rsid w:val="000C0A7A"/>
    <w:rsid w:val="000C123B"/>
    <w:rsid w:val="000C19BD"/>
    <w:rsid w:val="000C1A3B"/>
    <w:rsid w:val="000C1A8D"/>
    <w:rsid w:val="000C20BD"/>
    <w:rsid w:val="000C21AD"/>
    <w:rsid w:val="000C22C0"/>
    <w:rsid w:val="000C2C16"/>
    <w:rsid w:val="000C2E00"/>
    <w:rsid w:val="000C32BF"/>
    <w:rsid w:val="000C380A"/>
    <w:rsid w:val="000C3E5F"/>
    <w:rsid w:val="000C40ED"/>
    <w:rsid w:val="000C41CD"/>
    <w:rsid w:val="000C4324"/>
    <w:rsid w:val="000C4759"/>
    <w:rsid w:val="000C4E94"/>
    <w:rsid w:val="000C5663"/>
    <w:rsid w:val="000C5D14"/>
    <w:rsid w:val="000C6446"/>
    <w:rsid w:val="000C670A"/>
    <w:rsid w:val="000C7B49"/>
    <w:rsid w:val="000C7FA6"/>
    <w:rsid w:val="000C7FFC"/>
    <w:rsid w:val="000D017E"/>
    <w:rsid w:val="000D0CE9"/>
    <w:rsid w:val="000D239E"/>
    <w:rsid w:val="000D294B"/>
    <w:rsid w:val="000D2A6B"/>
    <w:rsid w:val="000D2AC3"/>
    <w:rsid w:val="000D2B1C"/>
    <w:rsid w:val="000D348F"/>
    <w:rsid w:val="000D3590"/>
    <w:rsid w:val="000D36BE"/>
    <w:rsid w:val="000D3BCC"/>
    <w:rsid w:val="000D4159"/>
    <w:rsid w:val="000D4990"/>
    <w:rsid w:val="000D4D3E"/>
    <w:rsid w:val="000D55DF"/>
    <w:rsid w:val="000D5774"/>
    <w:rsid w:val="000D5CAD"/>
    <w:rsid w:val="000D6597"/>
    <w:rsid w:val="000D6ECD"/>
    <w:rsid w:val="000D76B8"/>
    <w:rsid w:val="000D7C1E"/>
    <w:rsid w:val="000E071F"/>
    <w:rsid w:val="000E0814"/>
    <w:rsid w:val="000E0888"/>
    <w:rsid w:val="000E15DC"/>
    <w:rsid w:val="000E20A6"/>
    <w:rsid w:val="000E238A"/>
    <w:rsid w:val="000E2F19"/>
    <w:rsid w:val="000E31D5"/>
    <w:rsid w:val="000E320E"/>
    <w:rsid w:val="000E3CC6"/>
    <w:rsid w:val="000E3D71"/>
    <w:rsid w:val="000E3F86"/>
    <w:rsid w:val="000E412F"/>
    <w:rsid w:val="000E42DE"/>
    <w:rsid w:val="000E4C1B"/>
    <w:rsid w:val="000E4F8C"/>
    <w:rsid w:val="000E5640"/>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7DB"/>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590"/>
    <w:rsid w:val="00103668"/>
    <w:rsid w:val="00104204"/>
    <w:rsid w:val="00104C11"/>
    <w:rsid w:val="00105071"/>
    <w:rsid w:val="00105707"/>
    <w:rsid w:val="00105BB9"/>
    <w:rsid w:val="00105C7B"/>
    <w:rsid w:val="00106309"/>
    <w:rsid w:val="00106B39"/>
    <w:rsid w:val="001100EC"/>
    <w:rsid w:val="00110305"/>
    <w:rsid w:val="001103FF"/>
    <w:rsid w:val="0011046C"/>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B5A"/>
    <w:rsid w:val="00115C30"/>
    <w:rsid w:val="00116179"/>
    <w:rsid w:val="00116D83"/>
    <w:rsid w:val="001208D4"/>
    <w:rsid w:val="00120DAD"/>
    <w:rsid w:val="0012102E"/>
    <w:rsid w:val="00121414"/>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BED"/>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5D8"/>
    <w:rsid w:val="00145E5C"/>
    <w:rsid w:val="0014670B"/>
    <w:rsid w:val="001468D3"/>
    <w:rsid w:val="00146B7E"/>
    <w:rsid w:val="00146BDF"/>
    <w:rsid w:val="00147222"/>
    <w:rsid w:val="0014755F"/>
    <w:rsid w:val="00150295"/>
    <w:rsid w:val="00150344"/>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98C"/>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95F"/>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5EA"/>
    <w:rsid w:val="001A7EEF"/>
    <w:rsid w:val="001A7F1F"/>
    <w:rsid w:val="001B005B"/>
    <w:rsid w:val="001B0C25"/>
    <w:rsid w:val="001B1079"/>
    <w:rsid w:val="001B1976"/>
    <w:rsid w:val="001B2042"/>
    <w:rsid w:val="001B2538"/>
    <w:rsid w:val="001B2A3F"/>
    <w:rsid w:val="001B2FAE"/>
    <w:rsid w:val="001B3448"/>
    <w:rsid w:val="001B3617"/>
    <w:rsid w:val="001B3DA3"/>
    <w:rsid w:val="001B4796"/>
    <w:rsid w:val="001B4A0C"/>
    <w:rsid w:val="001B53DE"/>
    <w:rsid w:val="001B584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62"/>
    <w:rsid w:val="001D21DD"/>
    <w:rsid w:val="001D250A"/>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7E5"/>
    <w:rsid w:val="001E3AAF"/>
    <w:rsid w:val="001E3CCB"/>
    <w:rsid w:val="001E40D3"/>
    <w:rsid w:val="001E442E"/>
    <w:rsid w:val="001E50E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60"/>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4FE"/>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0D16"/>
    <w:rsid w:val="00231D35"/>
    <w:rsid w:val="00231E9C"/>
    <w:rsid w:val="002320B7"/>
    <w:rsid w:val="00232135"/>
    <w:rsid w:val="002322DE"/>
    <w:rsid w:val="0023260A"/>
    <w:rsid w:val="00232E32"/>
    <w:rsid w:val="002333D7"/>
    <w:rsid w:val="002345B4"/>
    <w:rsid w:val="00235187"/>
    <w:rsid w:val="00235710"/>
    <w:rsid w:val="00236150"/>
    <w:rsid w:val="00236166"/>
    <w:rsid w:val="00236EF6"/>
    <w:rsid w:val="00240B17"/>
    <w:rsid w:val="00240E5B"/>
    <w:rsid w:val="00241680"/>
    <w:rsid w:val="00241D78"/>
    <w:rsid w:val="00241F34"/>
    <w:rsid w:val="0024276C"/>
    <w:rsid w:val="002430F2"/>
    <w:rsid w:val="00243760"/>
    <w:rsid w:val="002442B7"/>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3FA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CA9"/>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4A8"/>
    <w:rsid w:val="00272E2D"/>
    <w:rsid w:val="0027301A"/>
    <w:rsid w:val="002735FF"/>
    <w:rsid w:val="00273748"/>
    <w:rsid w:val="0027376C"/>
    <w:rsid w:val="00273809"/>
    <w:rsid w:val="0027381F"/>
    <w:rsid w:val="002744AA"/>
    <w:rsid w:val="00274FAF"/>
    <w:rsid w:val="00276ECC"/>
    <w:rsid w:val="00277FA1"/>
    <w:rsid w:val="0028037D"/>
    <w:rsid w:val="002807CC"/>
    <w:rsid w:val="00280846"/>
    <w:rsid w:val="00281E5E"/>
    <w:rsid w:val="002821A0"/>
    <w:rsid w:val="00282AC5"/>
    <w:rsid w:val="00282DB1"/>
    <w:rsid w:val="00283BFE"/>
    <w:rsid w:val="00283D51"/>
    <w:rsid w:val="002840F4"/>
    <w:rsid w:val="0028526C"/>
    <w:rsid w:val="0028552D"/>
    <w:rsid w:val="00285733"/>
    <w:rsid w:val="00285983"/>
    <w:rsid w:val="00286AD9"/>
    <w:rsid w:val="00286AF4"/>
    <w:rsid w:val="0028765E"/>
    <w:rsid w:val="0028769B"/>
    <w:rsid w:val="002878EA"/>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238"/>
    <w:rsid w:val="002A566E"/>
    <w:rsid w:val="002A578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6871"/>
    <w:rsid w:val="002B7727"/>
    <w:rsid w:val="002B7EB0"/>
    <w:rsid w:val="002C006A"/>
    <w:rsid w:val="002C1258"/>
    <w:rsid w:val="002C17A8"/>
    <w:rsid w:val="002C285E"/>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28C4"/>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CAC"/>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9E2"/>
    <w:rsid w:val="002E5E8A"/>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335"/>
    <w:rsid w:val="002F7EB1"/>
    <w:rsid w:val="00301CAE"/>
    <w:rsid w:val="00302138"/>
    <w:rsid w:val="00302A6E"/>
    <w:rsid w:val="00303864"/>
    <w:rsid w:val="00303DF2"/>
    <w:rsid w:val="00304AEA"/>
    <w:rsid w:val="00304B56"/>
    <w:rsid w:val="00304C0F"/>
    <w:rsid w:val="003051D8"/>
    <w:rsid w:val="00305F81"/>
    <w:rsid w:val="00307DBE"/>
    <w:rsid w:val="00307EB8"/>
    <w:rsid w:val="003105D9"/>
    <w:rsid w:val="003107B0"/>
    <w:rsid w:val="003109E1"/>
    <w:rsid w:val="00310B4A"/>
    <w:rsid w:val="00310BB3"/>
    <w:rsid w:val="00310D57"/>
    <w:rsid w:val="00311D0A"/>
    <w:rsid w:val="00312ECC"/>
    <w:rsid w:val="00313147"/>
    <w:rsid w:val="0031358C"/>
    <w:rsid w:val="00313B45"/>
    <w:rsid w:val="00313E32"/>
    <w:rsid w:val="003141E8"/>
    <w:rsid w:val="00314264"/>
    <w:rsid w:val="00314319"/>
    <w:rsid w:val="00314CA9"/>
    <w:rsid w:val="003156BC"/>
    <w:rsid w:val="00315A92"/>
    <w:rsid w:val="00315CA8"/>
    <w:rsid w:val="00316694"/>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6F08"/>
    <w:rsid w:val="0032701E"/>
    <w:rsid w:val="00327232"/>
    <w:rsid w:val="00327DD2"/>
    <w:rsid w:val="003302B6"/>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1B"/>
    <w:rsid w:val="00365C7D"/>
    <w:rsid w:val="00365F02"/>
    <w:rsid w:val="003664F7"/>
    <w:rsid w:val="00366705"/>
    <w:rsid w:val="0036700A"/>
    <w:rsid w:val="003671ED"/>
    <w:rsid w:val="00367ABB"/>
    <w:rsid w:val="00367D72"/>
    <w:rsid w:val="00367EF6"/>
    <w:rsid w:val="00370241"/>
    <w:rsid w:val="00370FE8"/>
    <w:rsid w:val="0037125D"/>
    <w:rsid w:val="003716C9"/>
    <w:rsid w:val="00371D64"/>
    <w:rsid w:val="00371E7E"/>
    <w:rsid w:val="00371EF6"/>
    <w:rsid w:val="00372123"/>
    <w:rsid w:val="00372512"/>
    <w:rsid w:val="00373E09"/>
    <w:rsid w:val="00373F2A"/>
    <w:rsid w:val="00374525"/>
    <w:rsid w:val="00374A4E"/>
    <w:rsid w:val="00374B6B"/>
    <w:rsid w:val="00374D92"/>
    <w:rsid w:val="00374E22"/>
    <w:rsid w:val="003751AD"/>
    <w:rsid w:val="003756A4"/>
    <w:rsid w:val="00375A0A"/>
    <w:rsid w:val="00376236"/>
    <w:rsid w:val="00376A71"/>
    <w:rsid w:val="00377222"/>
    <w:rsid w:val="003778BE"/>
    <w:rsid w:val="003779A2"/>
    <w:rsid w:val="003800AF"/>
    <w:rsid w:val="0038139C"/>
    <w:rsid w:val="00381863"/>
    <w:rsid w:val="00381E84"/>
    <w:rsid w:val="003823E1"/>
    <w:rsid w:val="0038245E"/>
    <w:rsid w:val="00382798"/>
    <w:rsid w:val="00383436"/>
    <w:rsid w:val="00383CAA"/>
    <w:rsid w:val="00383CE7"/>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9E1"/>
    <w:rsid w:val="00391AB2"/>
    <w:rsid w:val="00391E14"/>
    <w:rsid w:val="00392462"/>
    <w:rsid w:val="003936AA"/>
    <w:rsid w:val="00393BD1"/>
    <w:rsid w:val="00393C0E"/>
    <w:rsid w:val="003945AA"/>
    <w:rsid w:val="0039545C"/>
    <w:rsid w:val="003959F6"/>
    <w:rsid w:val="0039607C"/>
    <w:rsid w:val="003963D1"/>
    <w:rsid w:val="00396DE4"/>
    <w:rsid w:val="00396E8A"/>
    <w:rsid w:val="003979FF"/>
    <w:rsid w:val="00397CB6"/>
    <w:rsid w:val="003A05B0"/>
    <w:rsid w:val="003A0A19"/>
    <w:rsid w:val="003A0AD2"/>
    <w:rsid w:val="003A0D0D"/>
    <w:rsid w:val="003A0DE2"/>
    <w:rsid w:val="003A117F"/>
    <w:rsid w:val="003A16B8"/>
    <w:rsid w:val="003A1A1A"/>
    <w:rsid w:val="003A1ED1"/>
    <w:rsid w:val="003A2584"/>
    <w:rsid w:val="003A2654"/>
    <w:rsid w:val="003A29A9"/>
    <w:rsid w:val="003A2D48"/>
    <w:rsid w:val="003A2FDC"/>
    <w:rsid w:val="003A3116"/>
    <w:rsid w:val="003A337E"/>
    <w:rsid w:val="003A33D0"/>
    <w:rsid w:val="003A3FB0"/>
    <w:rsid w:val="003A4212"/>
    <w:rsid w:val="003A44C6"/>
    <w:rsid w:val="003A4E63"/>
    <w:rsid w:val="003A5367"/>
    <w:rsid w:val="003A54A7"/>
    <w:rsid w:val="003A5AD1"/>
    <w:rsid w:val="003A5D49"/>
    <w:rsid w:val="003A6388"/>
    <w:rsid w:val="003A6A49"/>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8E2"/>
    <w:rsid w:val="003B55DE"/>
    <w:rsid w:val="003B5DF2"/>
    <w:rsid w:val="003B6D97"/>
    <w:rsid w:val="003B7226"/>
    <w:rsid w:val="003B74E1"/>
    <w:rsid w:val="003B791E"/>
    <w:rsid w:val="003B7E95"/>
    <w:rsid w:val="003B7EA4"/>
    <w:rsid w:val="003C0AA6"/>
    <w:rsid w:val="003C11CB"/>
    <w:rsid w:val="003C1379"/>
    <w:rsid w:val="003C181E"/>
    <w:rsid w:val="003C2524"/>
    <w:rsid w:val="003C2A40"/>
    <w:rsid w:val="003C32AE"/>
    <w:rsid w:val="003C461F"/>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0FB"/>
    <w:rsid w:val="003D129F"/>
    <w:rsid w:val="003D24FE"/>
    <w:rsid w:val="003D2C66"/>
    <w:rsid w:val="003D421C"/>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9F3"/>
    <w:rsid w:val="003E7DE1"/>
    <w:rsid w:val="003F004A"/>
    <w:rsid w:val="003F0212"/>
    <w:rsid w:val="003F048E"/>
    <w:rsid w:val="003F092F"/>
    <w:rsid w:val="003F0AE3"/>
    <w:rsid w:val="003F1437"/>
    <w:rsid w:val="003F185C"/>
    <w:rsid w:val="003F1DD8"/>
    <w:rsid w:val="003F23B4"/>
    <w:rsid w:val="003F2446"/>
    <w:rsid w:val="003F2479"/>
    <w:rsid w:val="003F2D4E"/>
    <w:rsid w:val="003F305B"/>
    <w:rsid w:val="003F3197"/>
    <w:rsid w:val="003F367F"/>
    <w:rsid w:val="003F36A3"/>
    <w:rsid w:val="003F3A4A"/>
    <w:rsid w:val="003F5171"/>
    <w:rsid w:val="003F5555"/>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FB6"/>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04A"/>
    <w:rsid w:val="004306D1"/>
    <w:rsid w:val="004307A2"/>
    <w:rsid w:val="00430FD9"/>
    <w:rsid w:val="00430FDB"/>
    <w:rsid w:val="0043104D"/>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290F"/>
    <w:rsid w:val="004737D0"/>
    <w:rsid w:val="00474F4B"/>
    <w:rsid w:val="004750E0"/>
    <w:rsid w:val="00475ACE"/>
    <w:rsid w:val="00475C7D"/>
    <w:rsid w:val="00476040"/>
    <w:rsid w:val="0047641C"/>
    <w:rsid w:val="00476A57"/>
    <w:rsid w:val="00476C51"/>
    <w:rsid w:val="00476CBE"/>
    <w:rsid w:val="004771B6"/>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047"/>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8EF"/>
    <w:rsid w:val="00496B3C"/>
    <w:rsid w:val="004974D8"/>
    <w:rsid w:val="004977C7"/>
    <w:rsid w:val="004A03F8"/>
    <w:rsid w:val="004A0EA0"/>
    <w:rsid w:val="004A13C4"/>
    <w:rsid w:val="004A1BC0"/>
    <w:rsid w:val="004A1DFB"/>
    <w:rsid w:val="004A1F98"/>
    <w:rsid w:val="004A3743"/>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A4"/>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180"/>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2BE"/>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707"/>
    <w:rsid w:val="004E3BF3"/>
    <w:rsid w:val="004E410F"/>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882"/>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0"/>
    <w:rsid w:val="00503912"/>
    <w:rsid w:val="00503938"/>
    <w:rsid w:val="0050463D"/>
    <w:rsid w:val="00505A4C"/>
    <w:rsid w:val="00506818"/>
    <w:rsid w:val="00506E78"/>
    <w:rsid w:val="005072FA"/>
    <w:rsid w:val="005076BB"/>
    <w:rsid w:val="005077D1"/>
    <w:rsid w:val="005079D6"/>
    <w:rsid w:val="00510394"/>
    <w:rsid w:val="005104ED"/>
    <w:rsid w:val="00510960"/>
    <w:rsid w:val="00510A57"/>
    <w:rsid w:val="00510E43"/>
    <w:rsid w:val="0051253C"/>
    <w:rsid w:val="005128F7"/>
    <w:rsid w:val="00512D53"/>
    <w:rsid w:val="005132A8"/>
    <w:rsid w:val="00513768"/>
    <w:rsid w:val="00513C6E"/>
    <w:rsid w:val="0051477F"/>
    <w:rsid w:val="00514883"/>
    <w:rsid w:val="00515422"/>
    <w:rsid w:val="005154BE"/>
    <w:rsid w:val="0051571F"/>
    <w:rsid w:val="005157FA"/>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A2D"/>
    <w:rsid w:val="00523E99"/>
    <w:rsid w:val="0052410E"/>
    <w:rsid w:val="00524710"/>
    <w:rsid w:val="00525315"/>
    <w:rsid w:val="005259D4"/>
    <w:rsid w:val="00525A84"/>
    <w:rsid w:val="00525BE2"/>
    <w:rsid w:val="005268EB"/>
    <w:rsid w:val="00526B87"/>
    <w:rsid w:val="00526C3D"/>
    <w:rsid w:val="005273E0"/>
    <w:rsid w:val="0052751E"/>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5AE"/>
    <w:rsid w:val="0054077F"/>
    <w:rsid w:val="00540A4E"/>
    <w:rsid w:val="0054188D"/>
    <w:rsid w:val="00541DB9"/>
    <w:rsid w:val="0054231F"/>
    <w:rsid w:val="00542A36"/>
    <w:rsid w:val="005434D7"/>
    <w:rsid w:val="0054384E"/>
    <w:rsid w:val="00544C09"/>
    <w:rsid w:val="00545B8E"/>
    <w:rsid w:val="0054646D"/>
    <w:rsid w:val="00547069"/>
    <w:rsid w:val="005478F0"/>
    <w:rsid w:val="00547EC5"/>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8EB"/>
    <w:rsid w:val="005559BF"/>
    <w:rsid w:val="005568C4"/>
    <w:rsid w:val="00556D01"/>
    <w:rsid w:val="00557403"/>
    <w:rsid w:val="00557405"/>
    <w:rsid w:val="00557B3A"/>
    <w:rsid w:val="00560149"/>
    <w:rsid w:val="0056038A"/>
    <w:rsid w:val="0056091A"/>
    <w:rsid w:val="00561103"/>
    <w:rsid w:val="0056181D"/>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054"/>
    <w:rsid w:val="0057249A"/>
    <w:rsid w:val="00572580"/>
    <w:rsid w:val="00572663"/>
    <w:rsid w:val="00572EE5"/>
    <w:rsid w:val="00573B09"/>
    <w:rsid w:val="00573BD8"/>
    <w:rsid w:val="00573D3D"/>
    <w:rsid w:val="00575326"/>
    <w:rsid w:val="0057585B"/>
    <w:rsid w:val="00575FA2"/>
    <w:rsid w:val="00576256"/>
    <w:rsid w:val="005762B2"/>
    <w:rsid w:val="00577A77"/>
    <w:rsid w:val="00577B8D"/>
    <w:rsid w:val="005800D8"/>
    <w:rsid w:val="0058098F"/>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122"/>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644"/>
    <w:rsid w:val="005A6A91"/>
    <w:rsid w:val="005A6B56"/>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6FD0"/>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31C"/>
    <w:rsid w:val="005D36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3A0A"/>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1D0"/>
    <w:rsid w:val="005F255F"/>
    <w:rsid w:val="005F2DC9"/>
    <w:rsid w:val="005F333B"/>
    <w:rsid w:val="005F34E6"/>
    <w:rsid w:val="005F37CF"/>
    <w:rsid w:val="005F3B35"/>
    <w:rsid w:val="005F3D22"/>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4C3"/>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694"/>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3CE5"/>
    <w:rsid w:val="006344FE"/>
    <w:rsid w:val="00634E98"/>
    <w:rsid w:val="00635279"/>
    <w:rsid w:val="00635B69"/>
    <w:rsid w:val="00636593"/>
    <w:rsid w:val="00636D4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0EF"/>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A3"/>
    <w:rsid w:val="006674C2"/>
    <w:rsid w:val="00667559"/>
    <w:rsid w:val="00667C76"/>
    <w:rsid w:val="00670BB3"/>
    <w:rsid w:val="00671932"/>
    <w:rsid w:val="00671E95"/>
    <w:rsid w:val="00672017"/>
    <w:rsid w:val="00672293"/>
    <w:rsid w:val="00672F74"/>
    <w:rsid w:val="0067314F"/>
    <w:rsid w:val="006735EB"/>
    <w:rsid w:val="00673847"/>
    <w:rsid w:val="00673A89"/>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87B3C"/>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69A5"/>
    <w:rsid w:val="00697671"/>
    <w:rsid w:val="006A0069"/>
    <w:rsid w:val="006A02A7"/>
    <w:rsid w:val="006A04D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0BAB"/>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A63"/>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2F3"/>
    <w:rsid w:val="006E1476"/>
    <w:rsid w:val="006E1990"/>
    <w:rsid w:val="006E1B4C"/>
    <w:rsid w:val="006E1DB8"/>
    <w:rsid w:val="006E1E3F"/>
    <w:rsid w:val="006E29ED"/>
    <w:rsid w:val="006E2D9C"/>
    <w:rsid w:val="006E358D"/>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66C"/>
    <w:rsid w:val="006F4798"/>
    <w:rsid w:val="006F480C"/>
    <w:rsid w:val="006F4C61"/>
    <w:rsid w:val="006F55FD"/>
    <w:rsid w:val="006F562D"/>
    <w:rsid w:val="006F5EB6"/>
    <w:rsid w:val="006F6672"/>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867"/>
    <w:rsid w:val="00714968"/>
    <w:rsid w:val="00714A09"/>
    <w:rsid w:val="00715114"/>
    <w:rsid w:val="00715139"/>
    <w:rsid w:val="0071542A"/>
    <w:rsid w:val="007159EC"/>
    <w:rsid w:val="007164C4"/>
    <w:rsid w:val="007166B3"/>
    <w:rsid w:val="00716ABD"/>
    <w:rsid w:val="0071708F"/>
    <w:rsid w:val="0071709D"/>
    <w:rsid w:val="007179C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15"/>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44DF"/>
    <w:rsid w:val="00756457"/>
    <w:rsid w:val="0075654A"/>
    <w:rsid w:val="007569EA"/>
    <w:rsid w:val="00756F76"/>
    <w:rsid w:val="00757201"/>
    <w:rsid w:val="0075748A"/>
    <w:rsid w:val="007579D9"/>
    <w:rsid w:val="00757B14"/>
    <w:rsid w:val="00760128"/>
    <w:rsid w:val="00760C85"/>
    <w:rsid w:val="00761AF2"/>
    <w:rsid w:val="00761E49"/>
    <w:rsid w:val="0076315B"/>
    <w:rsid w:val="0076316C"/>
    <w:rsid w:val="00763C01"/>
    <w:rsid w:val="00763FAD"/>
    <w:rsid w:val="007643AB"/>
    <w:rsid w:val="007649C2"/>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40BB"/>
    <w:rsid w:val="0077505F"/>
    <w:rsid w:val="00775259"/>
    <w:rsid w:val="00776216"/>
    <w:rsid w:val="0077637B"/>
    <w:rsid w:val="007763D6"/>
    <w:rsid w:val="00776572"/>
    <w:rsid w:val="0077738D"/>
    <w:rsid w:val="007774C2"/>
    <w:rsid w:val="00777ADF"/>
    <w:rsid w:val="0078007E"/>
    <w:rsid w:val="00781AD8"/>
    <w:rsid w:val="00782A77"/>
    <w:rsid w:val="00782B72"/>
    <w:rsid w:val="00784CC4"/>
    <w:rsid w:val="00786098"/>
    <w:rsid w:val="00786EB8"/>
    <w:rsid w:val="0078749C"/>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431"/>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419"/>
    <w:rsid w:val="007A3B34"/>
    <w:rsid w:val="007A3BD0"/>
    <w:rsid w:val="007A455D"/>
    <w:rsid w:val="007A47BA"/>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DA0"/>
    <w:rsid w:val="007B1E12"/>
    <w:rsid w:val="007B1E53"/>
    <w:rsid w:val="007B2DD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58"/>
    <w:rsid w:val="007C36CB"/>
    <w:rsid w:val="007C608B"/>
    <w:rsid w:val="007C62E7"/>
    <w:rsid w:val="007C6623"/>
    <w:rsid w:val="007C671E"/>
    <w:rsid w:val="007C6AA3"/>
    <w:rsid w:val="007C7457"/>
    <w:rsid w:val="007C79E4"/>
    <w:rsid w:val="007D011C"/>
    <w:rsid w:val="007D0D04"/>
    <w:rsid w:val="007D13AC"/>
    <w:rsid w:val="007D1573"/>
    <w:rsid w:val="007D1CB4"/>
    <w:rsid w:val="007D1F1A"/>
    <w:rsid w:val="007D3011"/>
    <w:rsid w:val="007D3195"/>
    <w:rsid w:val="007D3572"/>
    <w:rsid w:val="007D3850"/>
    <w:rsid w:val="007D3FCB"/>
    <w:rsid w:val="007D4064"/>
    <w:rsid w:val="007D501A"/>
    <w:rsid w:val="007D50A0"/>
    <w:rsid w:val="007D5105"/>
    <w:rsid w:val="007D53CD"/>
    <w:rsid w:val="007D59C4"/>
    <w:rsid w:val="007D5C6E"/>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3FE1"/>
    <w:rsid w:val="007E4AD7"/>
    <w:rsid w:val="007E4B12"/>
    <w:rsid w:val="007E50D9"/>
    <w:rsid w:val="007E5253"/>
    <w:rsid w:val="007E5648"/>
    <w:rsid w:val="007E57A5"/>
    <w:rsid w:val="007E5B0E"/>
    <w:rsid w:val="007E5CB8"/>
    <w:rsid w:val="007E6163"/>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4C7"/>
    <w:rsid w:val="00800A85"/>
    <w:rsid w:val="00800C84"/>
    <w:rsid w:val="00801CF0"/>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D56"/>
    <w:rsid w:val="0080756C"/>
    <w:rsid w:val="00807941"/>
    <w:rsid w:val="00807FAE"/>
    <w:rsid w:val="00810322"/>
    <w:rsid w:val="00810325"/>
    <w:rsid w:val="00811243"/>
    <w:rsid w:val="0081156F"/>
    <w:rsid w:val="00811AF4"/>
    <w:rsid w:val="00811E3F"/>
    <w:rsid w:val="0081220D"/>
    <w:rsid w:val="00812758"/>
    <w:rsid w:val="008131BE"/>
    <w:rsid w:val="00813520"/>
    <w:rsid w:val="00813F88"/>
    <w:rsid w:val="0081455E"/>
    <w:rsid w:val="00814B36"/>
    <w:rsid w:val="0081517D"/>
    <w:rsid w:val="008152DB"/>
    <w:rsid w:val="00815792"/>
    <w:rsid w:val="00815C9B"/>
    <w:rsid w:val="00815E76"/>
    <w:rsid w:val="00815F59"/>
    <w:rsid w:val="008168D8"/>
    <w:rsid w:val="00816B57"/>
    <w:rsid w:val="00816D49"/>
    <w:rsid w:val="008203A8"/>
    <w:rsid w:val="00821833"/>
    <w:rsid w:val="00821C84"/>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516"/>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025"/>
    <w:rsid w:val="0085724C"/>
    <w:rsid w:val="00857489"/>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6BB6"/>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8F9"/>
    <w:rsid w:val="00876C17"/>
    <w:rsid w:val="00876E49"/>
    <w:rsid w:val="00877167"/>
    <w:rsid w:val="00877391"/>
    <w:rsid w:val="0087781F"/>
    <w:rsid w:val="00877B4E"/>
    <w:rsid w:val="00880D93"/>
    <w:rsid w:val="0088157A"/>
    <w:rsid w:val="00881678"/>
    <w:rsid w:val="00881D8A"/>
    <w:rsid w:val="008833F1"/>
    <w:rsid w:val="00883C32"/>
    <w:rsid w:val="00883CD5"/>
    <w:rsid w:val="00883E9B"/>
    <w:rsid w:val="00884360"/>
    <w:rsid w:val="00884ADD"/>
    <w:rsid w:val="00885CDD"/>
    <w:rsid w:val="0088604A"/>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4728"/>
    <w:rsid w:val="008954D8"/>
    <w:rsid w:val="00895940"/>
    <w:rsid w:val="00895C7B"/>
    <w:rsid w:val="00895E31"/>
    <w:rsid w:val="0089695D"/>
    <w:rsid w:val="0089712D"/>
    <w:rsid w:val="0089733D"/>
    <w:rsid w:val="008979DB"/>
    <w:rsid w:val="00897E7B"/>
    <w:rsid w:val="008A03CC"/>
    <w:rsid w:val="008A060E"/>
    <w:rsid w:val="008A07A8"/>
    <w:rsid w:val="008A0E9B"/>
    <w:rsid w:val="008A0F8E"/>
    <w:rsid w:val="008A1279"/>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4BB"/>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B15"/>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507"/>
    <w:rsid w:val="008E1CB2"/>
    <w:rsid w:val="008E22D6"/>
    <w:rsid w:val="008E31A9"/>
    <w:rsid w:val="008E4F95"/>
    <w:rsid w:val="008E530B"/>
    <w:rsid w:val="008E5366"/>
    <w:rsid w:val="008E5533"/>
    <w:rsid w:val="008E737B"/>
    <w:rsid w:val="008E775F"/>
    <w:rsid w:val="008E7D8A"/>
    <w:rsid w:val="008F1A30"/>
    <w:rsid w:val="008F1C6E"/>
    <w:rsid w:val="008F1ED3"/>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491"/>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3FE"/>
    <w:rsid w:val="009056EC"/>
    <w:rsid w:val="00905D24"/>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3D68"/>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A6E"/>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3C9"/>
    <w:rsid w:val="009528A2"/>
    <w:rsid w:val="00952A05"/>
    <w:rsid w:val="00953831"/>
    <w:rsid w:val="00953F58"/>
    <w:rsid w:val="009543EB"/>
    <w:rsid w:val="009543FC"/>
    <w:rsid w:val="00954978"/>
    <w:rsid w:val="00954B1B"/>
    <w:rsid w:val="00955707"/>
    <w:rsid w:val="009569CC"/>
    <w:rsid w:val="00957B9C"/>
    <w:rsid w:val="00957C86"/>
    <w:rsid w:val="0096019A"/>
    <w:rsid w:val="00960F15"/>
    <w:rsid w:val="00961A98"/>
    <w:rsid w:val="0096204D"/>
    <w:rsid w:val="009620E6"/>
    <w:rsid w:val="009623AB"/>
    <w:rsid w:val="009628F8"/>
    <w:rsid w:val="00962AFE"/>
    <w:rsid w:val="009631BA"/>
    <w:rsid w:val="009631C3"/>
    <w:rsid w:val="00963456"/>
    <w:rsid w:val="0096378F"/>
    <w:rsid w:val="00963EA1"/>
    <w:rsid w:val="00964131"/>
    <w:rsid w:val="00964206"/>
    <w:rsid w:val="0096454B"/>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4DC"/>
    <w:rsid w:val="00971D9B"/>
    <w:rsid w:val="00972EC5"/>
    <w:rsid w:val="009731EC"/>
    <w:rsid w:val="009732E9"/>
    <w:rsid w:val="00973586"/>
    <w:rsid w:val="009737D9"/>
    <w:rsid w:val="00973C29"/>
    <w:rsid w:val="00973F7E"/>
    <w:rsid w:val="0097465B"/>
    <w:rsid w:val="0097505B"/>
    <w:rsid w:val="0097543F"/>
    <w:rsid w:val="009758E3"/>
    <w:rsid w:val="009763C4"/>
    <w:rsid w:val="00976498"/>
    <w:rsid w:val="00976C4F"/>
    <w:rsid w:val="009772F1"/>
    <w:rsid w:val="00977A6B"/>
    <w:rsid w:val="009803F1"/>
    <w:rsid w:val="0098062F"/>
    <w:rsid w:val="009807B4"/>
    <w:rsid w:val="009808A4"/>
    <w:rsid w:val="0098182A"/>
    <w:rsid w:val="009828C6"/>
    <w:rsid w:val="00982964"/>
    <w:rsid w:val="00982D78"/>
    <w:rsid w:val="00983A84"/>
    <w:rsid w:val="00983B4C"/>
    <w:rsid w:val="00983DFB"/>
    <w:rsid w:val="009843E2"/>
    <w:rsid w:val="009844F7"/>
    <w:rsid w:val="00984753"/>
    <w:rsid w:val="00984AA1"/>
    <w:rsid w:val="00985462"/>
    <w:rsid w:val="00985463"/>
    <w:rsid w:val="009854FE"/>
    <w:rsid w:val="0098582B"/>
    <w:rsid w:val="00985947"/>
    <w:rsid w:val="00985FE7"/>
    <w:rsid w:val="00986029"/>
    <w:rsid w:val="009861AC"/>
    <w:rsid w:val="0099079E"/>
    <w:rsid w:val="0099188F"/>
    <w:rsid w:val="0099189A"/>
    <w:rsid w:val="00991F5D"/>
    <w:rsid w:val="0099281E"/>
    <w:rsid w:val="00992870"/>
    <w:rsid w:val="00992CCA"/>
    <w:rsid w:val="009930B9"/>
    <w:rsid w:val="009934E2"/>
    <w:rsid w:val="00993AB6"/>
    <w:rsid w:val="00993DDC"/>
    <w:rsid w:val="00994079"/>
    <w:rsid w:val="00994175"/>
    <w:rsid w:val="009944DF"/>
    <w:rsid w:val="00994C52"/>
    <w:rsid w:val="00994F59"/>
    <w:rsid w:val="00995933"/>
    <w:rsid w:val="00995FFD"/>
    <w:rsid w:val="00996A15"/>
    <w:rsid w:val="009977ED"/>
    <w:rsid w:val="00997F4B"/>
    <w:rsid w:val="009A0B5D"/>
    <w:rsid w:val="009A0DA5"/>
    <w:rsid w:val="009A1301"/>
    <w:rsid w:val="009A244C"/>
    <w:rsid w:val="009A2BBB"/>
    <w:rsid w:val="009A2C08"/>
    <w:rsid w:val="009A2CD1"/>
    <w:rsid w:val="009A35A6"/>
    <w:rsid w:val="009A3612"/>
    <w:rsid w:val="009A3884"/>
    <w:rsid w:val="009A3F81"/>
    <w:rsid w:val="009A4059"/>
    <w:rsid w:val="009A434E"/>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60A"/>
    <w:rsid w:val="009B18A9"/>
    <w:rsid w:val="009B1AD4"/>
    <w:rsid w:val="009B1B69"/>
    <w:rsid w:val="009B1D67"/>
    <w:rsid w:val="009B2D37"/>
    <w:rsid w:val="009B3317"/>
    <w:rsid w:val="009B47EE"/>
    <w:rsid w:val="009B500C"/>
    <w:rsid w:val="009B5249"/>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760"/>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996"/>
    <w:rsid w:val="009F3B2B"/>
    <w:rsid w:val="009F3CA2"/>
    <w:rsid w:val="009F3EA2"/>
    <w:rsid w:val="009F419C"/>
    <w:rsid w:val="009F43E0"/>
    <w:rsid w:val="009F486D"/>
    <w:rsid w:val="009F49B2"/>
    <w:rsid w:val="009F52C1"/>
    <w:rsid w:val="009F52CE"/>
    <w:rsid w:val="009F5EB6"/>
    <w:rsid w:val="009F62D9"/>
    <w:rsid w:val="009F6622"/>
    <w:rsid w:val="009F663E"/>
    <w:rsid w:val="009F6B94"/>
    <w:rsid w:val="009F6F37"/>
    <w:rsid w:val="00A00C12"/>
    <w:rsid w:val="00A016F4"/>
    <w:rsid w:val="00A01C26"/>
    <w:rsid w:val="00A01D7B"/>
    <w:rsid w:val="00A01FC1"/>
    <w:rsid w:val="00A0211B"/>
    <w:rsid w:val="00A037C8"/>
    <w:rsid w:val="00A03AB2"/>
    <w:rsid w:val="00A03AC2"/>
    <w:rsid w:val="00A03C7D"/>
    <w:rsid w:val="00A03FAB"/>
    <w:rsid w:val="00A04583"/>
    <w:rsid w:val="00A04B94"/>
    <w:rsid w:val="00A04C7F"/>
    <w:rsid w:val="00A04CCE"/>
    <w:rsid w:val="00A04D6C"/>
    <w:rsid w:val="00A053A2"/>
    <w:rsid w:val="00A055A5"/>
    <w:rsid w:val="00A059F8"/>
    <w:rsid w:val="00A05DD6"/>
    <w:rsid w:val="00A06074"/>
    <w:rsid w:val="00A0626C"/>
    <w:rsid w:val="00A06502"/>
    <w:rsid w:val="00A068D6"/>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5F04"/>
    <w:rsid w:val="00A16688"/>
    <w:rsid w:val="00A1791D"/>
    <w:rsid w:val="00A17CF5"/>
    <w:rsid w:val="00A203CB"/>
    <w:rsid w:val="00A204BC"/>
    <w:rsid w:val="00A210D2"/>
    <w:rsid w:val="00A215A8"/>
    <w:rsid w:val="00A21CD7"/>
    <w:rsid w:val="00A22790"/>
    <w:rsid w:val="00A22822"/>
    <w:rsid w:val="00A22CC2"/>
    <w:rsid w:val="00A22FB7"/>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5EA0"/>
    <w:rsid w:val="00A361CA"/>
    <w:rsid w:val="00A36AB7"/>
    <w:rsid w:val="00A374EB"/>
    <w:rsid w:val="00A3768F"/>
    <w:rsid w:val="00A40131"/>
    <w:rsid w:val="00A402A1"/>
    <w:rsid w:val="00A409B2"/>
    <w:rsid w:val="00A41D8A"/>
    <w:rsid w:val="00A41EDD"/>
    <w:rsid w:val="00A4274E"/>
    <w:rsid w:val="00A4291A"/>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409"/>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47F"/>
    <w:rsid w:val="00A64A3F"/>
    <w:rsid w:val="00A64DC9"/>
    <w:rsid w:val="00A65280"/>
    <w:rsid w:val="00A65624"/>
    <w:rsid w:val="00A656EC"/>
    <w:rsid w:val="00A658A4"/>
    <w:rsid w:val="00A65A83"/>
    <w:rsid w:val="00A6710A"/>
    <w:rsid w:val="00A6710D"/>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8DA"/>
    <w:rsid w:val="00A82B55"/>
    <w:rsid w:val="00A82C68"/>
    <w:rsid w:val="00A831D9"/>
    <w:rsid w:val="00A83508"/>
    <w:rsid w:val="00A84F12"/>
    <w:rsid w:val="00A856EB"/>
    <w:rsid w:val="00A86236"/>
    <w:rsid w:val="00A875E3"/>
    <w:rsid w:val="00A87694"/>
    <w:rsid w:val="00A87CAC"/>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C9C"/>
    <w:rsid w:val="00A9641B"/>
    <w:rsid w:val="00A9643B"/>
    <w:rsid w:val="00A967CF"/>
    <w:rsid w:val="00A96E21"/>
    <w:rsid w:val="00A96E34"/>
    <w:rsid w:val="00A974BD"/>
    <w:rsid w:val="00A979B1"/>
    <w:rsid w:val="00AA00A8"/>
    <w:rsid w:val="00AA0AD4"/>
    <w:rsid w:val="00AA1165"/>
    <w:rsid w:val="00AA1480"/>
    <w:rsid w:val="00AA1C10"/>
    <w:rsid w:val="00AA1E32"/>
    <w:rsid w:val="00AA21D8"/>
    <w:rsid w:val="00AA2601"/>
    <w:rsid w:val="00AA2720"/>
    <w:rsid w:val="00AA2A10"/>
    <w:rsid w:val="00AA2F7E"/>
    <w:rsid w:val="00AA3467"/>
    <w:rsid w:val="00AA3682"/>
    <w:rsid w:val="00AA397F"/>
    <w:rsid w:val="00AA3F31"/>
    <w:rsid w:val="00AA437A"/>
    <w:rsid w:val="00AA4625"/>
    <w:rsid w:val="00AA5517"/>
    <w:rsid w:val="00AA5FEB"/>
    <w:rsid w:val="00AA6BB6"/>
    <w:rsid w:val="00AA7470"/>
    <w:rsid w:val="00AA7BCE"/>
    <w:rsid w:val="00AA7BF3"/>
    <w:rsid w:val="00AA7D57"/>
    <w:rsid w:val="00AB02E9"/>
    <w:rsid w:val="00AB10EA"/>
    <w:rsid w:val="00AB12C9"/>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B787A"/>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76C"/>
    <w:rsid w:val="00AC6EC2"/>
    <w:rsid w:val="00AC6FBC"/>
    <w:rsid w:val="00AC6FC6"/>
    <w:rsid w:val="00AD0265"/>
    <w:rsid w:val="00AD047A"/>
    <w:rsid w:val="00AD0DE9"/>
    <w:rsid w:val="00AD13C0"/>
    <w:rsid w:val="00AD1F3E"/>
    <w:rsid w:val="00AD2036"/>
    <w:rsid w:val="00AD22E3"/>
    <w:rsid w:val="00AD2971"/>
    <w:rsid w:val="00AD3793"/>
    <w:rsid w:val="00AD4439"/>
    <w:rsid w:val="00AD4827"/>
    <w:rsid w:val="00AD5FE2"/>
    <w:rsid w:val="00AD76F2"/>
    <w:rsid w:val="00AD7D03"/>
    <w:rsid w:val="00AE1224"/>
    <w:rsid w:val="00AE12C5"/>
    <w:rsid w:val="00AE18A3"/>
    <w:rsid w:val="00AE1B0D"/>
    <w:rsid w:val="00AE1DBB"/>
    <w:rsid w:val="00AE2673"/>
    <w:rsid w:val="00AE26F6"/>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91E"/>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2A49"/>
    <w:rsid w:val="00B432A0"/>
    <w:rsid w:val="00B4424E"/>
    <w:rsid w:val="00B44753"/>
    <w:rsid w:val="00B45088"/>
    <w:rsid w:val="00B45473"/>
    <w:rsid w:val="00B457B8"/>
    <w:rsid w:val="00B45F25"/>
    <w:rsid w:val="00B462A7"/>
    <w:rsid w:val="00B46F85"/>
    <w:rsid w:val="00B4738B"/>
    <w:rsid w:val="00B476AF"/>
    <w:rsid w:val="00B4772D"/>
    <w:rsid w:val="00B47CC4"/>
    <w:rsid w:val="00B47F54"/>
    <w:rsid w:val="00B5065C"/>
    <w:rsid w:val="00B5124B"/>
    <w:rsid w:val="00B517F7"/>
    <w:rsid w:val="00B518E5"/>
    <w:rsid w:val="00B51AE9"/>
    <w:rsid w:val="00B51C75"/>
    <w:rsid w:val="00B51DE4"/>
    <w:rsid w:val="00B51EBF"/>
    <w:rsid w:val="00B52006"/>
    <w:rsid w:val="00B5247C"/>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9C"/>
    <w:rsid w:val="00B60DCA"/>
    <w:rsid w:val="00B61824"/>
    <w:rsid w:val="00B6244F"/>
    <w:rsid w:val="00B62BAE"/>
    <w:rsid w:val="00B62C84"/>
    <w:rsid w:val="00B6305A"/>
    <w:rsid w:val="00B6324F"/>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C09"/>
    <w:rsid w:val="00B75204"/>
    <w:rsid w:val="00B7615E"/>
    <w:rsid w:val="00B76B1B"/>
    <w:rsid w:val="00B76B5C"/>
    <w:rsid w:val="00B76DB6"/>
    <w:rsid w:val="00B76EA0"/>
    <w:rsid w:val="00B775B0"/>
    <w:rsid w:val="00B77761"/>
    <w:rsid w:val="00B77D22"/>
    <w:rsid w:val="00B77DBF"/>
    <w:rsid w:val="00B801A6"/>
    <w:rsid w:val="00B80269"/>
    <w:rsid w:val="00B8044D"/>
    <w:rsid w:val="00B81030"/>
    <w:rsid w:val="00B810DF"/>
    <w:rsid w:val="00B81829"/>
    <w:rsid w:val="00B818A6"/>
    <w:rsid w:val="00B81983"/>
    <w:rsid w:val="00B819AC"/>
    <w:rsid w:val="00B81FBB"/>
    <w:rsid w:val="00B823AE"/>
    <w:rsid w:val="00B827FD"/>
    <w:rsid w:val="00B82DF1"/>
    <w:rsid w:val="00B837C2"/>
    <w:rsid w:val="00B84851"/>
    <w:rsid w:val="00B8533F"/>
    <w:rsid w:val="00B85414"/>
    <w:rsid w:val="00B8591C"/>
    <w:rsid w:val="00B863A8"/>
    <w:rsid w:val="00B86760"/>
    <w:rsid w:val="00B8706B"/>
    <w:rsid w:val="00B873BE"/>
    <w:rsid w:val="00B8772A"/>
    <w:rsid w:val="00B902B9"/>
    <w:rsid w:val="00B9049B"/>
    <w:rsid w:val="00B90708"/>
    <w:rsid w:val="00B90831"/>
    <w:rsid w:val="00B90A68"/>
    <w:rsid w:val="00B90D26"/>
    <w:rsid w:val="00B91095"/>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147"/>
    <w:rsid w:val="00BA036D"/>
    <w:rsid w:val="00BA0445"/>
    <w:rsid w:val="00BA0965"/>
    <w:rsid w:val="00BA1705"/>
    <w:rsid w:val="00BA20A6"/>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A7D38"/>
    <w:rsid w:val="00BB0200"/>
    <w:rsid w:val="00BB0275"/>
    <w:rsid w:val="00BB0338"/>
    <w:rsid w:val="00BB0384"/>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59A"/>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C7EF3"/>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CCC"/>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1C9"/>
    <w:rsid w:val="00C0648F"/>
    <w:rsid w:val="00C06812"/>
    <w:rsid w:val="00C10466"/>
    <w:rsid w:val="00C10CC7"/>
    <w:rsid w:val="00C1112B"/>
    <w:rsid w:val="00C111ED"/>
    <w:rsid w:val="00C11CD0"/>
    <w:rsid w:val="00C11DF8"/>
    <w:rsid w:val="00C11F38"/>
    <w:rsid w:val="00C12CEA"/>
    <w:rsid w:val="00C13225"/>
    <w:rsid w:val="00C136A2"/>
    <w:rsid w:val="00C141C9"/>
    <w:rsid w:val="00C149DC"/>
    <w:rsid w:val="00C14C86"/>
    <w:rsid w:val="00C150EB"/>
    <w:rsid w:val="00C15313"/>
    <w:rsid w:val="00C15A5F"/>
    <w:rsid w:val="00C15E5C"/>
    <w:rsid w:val="00C15F63"/>
    <w:rsid w:val="00C160EC"/>
    <w:rsid w:val="00C161D8"/>
    <w:rsid w:val="00C17715"/>
    <w:rsid w:val="00C17B48"/>
    <w:rsid w:val="00C17E55"/>
    <w:rsid w:val="00C20227"/>
    <w:rsid w:val="00C2039E"/>
    <w:rsid w:val="00C20514"/>
    <w:rsid w:val="00C20C76"/>
    <w:rsid w:val="00C20E26"/>
    <w:rsid w:val="00C21875"/>
    <w:rsid w:val="00C21B5C"/>
    <w:rsid w:val="00C21CFB"/>
    <w:rsid w:val="00C21F01"/>
    <w:rsid w:val="00C21F45"/>
    <w:rsid w:val="00C22536"/>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D2D"/>
    <w:rsid w:val="00C35E0D"/>
    <w:rsid w:val="00C36FEF"/>
    <w:rsid w:val="00C37066"/>
    <w:rsid w:val="00C371FA"/>
    <w:rsid w:val="00C375E5"/>
    <w:rsid w:val="00C377A2"/>
    <w:rsid w:val="00C4033F"/>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0D5"/>
    <w:rsid w:val="00C523AD"/>
    <w:rsid w:val="00C528C5"/>
    <w:rsid w:val="00C52DB8"/>
    <w:rsid w:val="00C53277"/>
    <w:rsid w:val="00C53456"/>
    <w:rsid w:val="00C5357E"/>
    <w:rsid w:val="00C5397B"/>
    <w:rsid w:val="00C53E6D"/>
    <w:rsid w:val="00C53E92"/>
    <w:rsid w:val="00C54A67"/>
    <w:rsid w:val="00C54B79"/>
    <w:rsid w:val="00C54CD6"/>
    <w:rsid w:val="00C55970"/>
    <w:rsid w:val="00C55CCA"/>
    <w:rsid w:val="00C55E36"/>
    <w:rsid w:val="00C55EA7"/>
    <w:rsid w:val="00C60425"/>
    <w:rsid w:val="00C60557"/>
    <w:rsid w:val="00C60AFD"/>
    <w:rsid w:val="00C60C2D"/>
    <w:rsid w:val="00C6162E"/>
    <w:rsid w:val="00C6190E"/>
    <w:rsid w:val="00C61E0E"/>
    <w:rsid w:val="00C62C82"/>
    <w:rsid w:val="00C62E53"/>
    <w:rsid w:val="00C62E87"/>
    <w:rsid w:val="00C62FB0"/>
    <w:rsid w:val="00C63780"/>
    <w:rsid w:val="00C63E23"/>
    <w:rsid w:val="00C65399"/>
    <w:rsid w:val="00C65917"/>
    <w:rsid w:val="00C65B97"/>
    <w:rsid w:val="00C671D2"/>
    <w:rsid w:val="00C67A0A"/>
    <w:rsid w:val="00C67F26"/>
    <w:rsid w:val="00C70043"/>
    <w:rsid w:val="00C71330"/>
    <w:rsid w:val="00C713F2"/>
    <w:rsid w:val="00C71B29"/>
    <w:rsid w:val="00C71B5B"/>
    <w:rsid w:val="00C71EE7"/>
    <w:rsid w:val="00C7208D"/>
    <w:rsid w:val="00C721DE"/>
    <w:rsid w:val="00C725D7"/>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2E"/>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46B"/>
    <w:rsid w:val="00C90A32"/>
    <w:rsid w:val="00C912FD"/>
    <w:rsid w:val="00C91A3F"/>
    <w:rsid w:val="00C92316"/>
    <w:rsid w:val="00C92547"/>
    <w:rsid w:val="00C926FD"/>
    <w:rsid w:val="00C93D63"/>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24B"/>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948"/>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40E"/>
    <w:rsid w:val="00CC6A5F"/>
    <w:rsid w:val="00CC6F87"/>
    <w:rsid w:val="00CC7262"/>
    <w:rsid w:val="00CC77DF"/>
    <w:rsid w:val="00CC7A24"/>
    <w:rsid w:val="00CC7DFE"/>
    <w:rsid w:val="00CD0040"/>
    <w:rsid w:val="00CD0569"/>
    <w:rsid w:val="00CD0BEF"/>
    <w:rsid w:val="00CD0EF3"/>
    <w:rsid w:val="00CD109D"/>
    <w:rsid w:val="00CD1E9D"/>
    <w:rsid w:val="00CD243C"/>
    <w:rsid w:val="00CD2A30"/>
    <w:rsid w:val="00CD2C08"/>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2F77"/>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6CDF"/>
    <w:rsid w:val="00CE71E9"/>
    <w:rsid w:val="00CE7B1F"/>
    <w:rsid w:val="00CE7F9D"/>
    <w:rsid w:val="00CF0269"/>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58E"/>
    <w:rsid w:val="00CF5996"/>
    <w:rsid w:val="00CF60FA"/>
    <w:rsid w:val="00CF643D"/>
    <w:rsid w:val="00CF6878"/>
    <w:rsid w:val="00CF69C0"/>
    <w:rsid w:val="00CF6B77"/>
    <w:rsid w:val="00CF71E3"/>
    <w:rsid w:val="00CF76AB"/>
    <w:rsid w:val="00CF7724"/>
    <w:rsid w:val="00CF7FDD"/>
    <w:rsid w:val="00D000EB"/>
    <w:rsid w:val="00D00862"/>
    <w:rsid w:val="00D008DB"/>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19DA"/>
    <w:rsid w:val="00D12C10"/>
    <w:rsid w:val="00D1305C"/>
    <w:rsid w:val="00D13087"/>
    <w:rsid w:val="00D137F1"/>
    <w:rsid w:val="00D13856"/>
    <w:rsid w:val="00D13A97"/>
    <w:rsid w:val="00D14643"/>
    <w:rsid w:val="00D16FA0"/>
    <w:rsid w:val="00D17378"/>
    <w:rsid w:val="00D1767A"/>
    <w:rsid w:val="00D17964"/>
    <w:rsid w:val="00D2017F"/>
    <w:rsid w:val="00D206F5"/>
    <w:rsid w:val="00D20F12"/>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A7"/>
    <w:rsid w:val="00D335D6"/>
    <w:rsid w:val="00D33B88"/>
    <w:rsid w:val="00D34138"/>
    <w:rsid w:val="00D341F3"/>
    <w:rsid w:val="00D34548"/>
    <w:rsid w:val="00D34914"/>
    <w:rsid w:val="00D36606"/>
    <w:rsid w:val="00D36816"/>
    <w:rsid w:val="00D36CD7"/>
    <w:rsid w:val="00D36ED9"/>
    <w:rsid w:val="00D37416"/>
    <w:rsid w:val="00D37A37"/>
    <w:rsid w:val="00D4101D"/>
    <w:rsid w:val="00D4128C"/>
    <w:rsid w:val="00D42AFB"/>
    <w:rsid w:val="00D433A0"/>
    <w:rsid w:val="00D43511"/>
    <w:rsid w:val="00D43D51"/>
    <w:rsid w:val="00D4404B"/>
    <w:rsid w:val="00D4411B"/>
    <w:rsid w:val="00D4415B"/>
    <w:rsid w:val="00D44ABA"/>
    <w:rsid w:val="00D44EC6"/>
    <w:rsid w:val="00D45098"/>
    <w:rsid w:val="00D45EB6"/>
    <w:rsid w:val="00D4638E"/>
    <w:rsid w:val="00D46399"/>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0D5"/>
    <w:rsid w:val="00D554E8"/>
    <w:rsid w:val="00D55E12"/>
    <w:rsid w:val="00D5657D"/>
    <w:rsid w:val="00D5704D"/>
    <w:rsid w:val="00D5748E"/>
    <w:rsid w:val="00D577BB"/>
    <w:rsid w:val="00D57A88"/>
    <w:rsid w:val="00D6072A"/>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77FEA"/>
    <w:rsid w:val="00D80021"/>
    <w:rsid w:val="00D8014A"/>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5EE7"/>
    <w:rsid w:val="00D963A9"/>
    <w:rsid w:val="00D96479"/>
    <w:rsid w:val="00D964FA"/>
    <w:rsid w:val="00D96D2A"/>
    <w:rsid w:val="00D96F2A"/>
    <w:rsid w:val="00D97571"/>
    <w:rsid w:val="00D97A50"/>
    <w:rsid w:val="00DA02C2"/>
    <w:rsid w:val="00DA05BF"/>
    <w:rsid w:val="00DA0C2C"/>
    <w:rsid w:val="00DA193F"/>
    <w:rsid w:val="00DA1B0B"/>
    <w:rsid w:val="00DA23FA"/>
    <w:rsid w:val="00DA2589"/>
    <w:rsid w:val="00DA29C7"/>
    <w:rsid w:val="00DA2AF8"/>
    <w:rsid w:val="00DA2C76"/>
    <w:rsid w:val="00DA37EF"/>
    <w:rsid w:val="00DA386A"/>
    <w:rsid w:val="00DA39B7"/>
    <w:rsid w:val="00DA466E"/>
    <w:rsid w:val="00DA47A8"/>
    <w:rsid w:val="00DA524D"/>
    <w:rsid w:val="00DA7D61"/>
    <w:rsid w:val="00DB0203"/>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4A"/>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7F8"/>
    <w:rsid w:val="00DD2A23"/>
    <w:rsid w:val="00DD369A"/>
    <w:rsid w:val="00DD3A14"/>
    <w:rsid w:val="00DD43D6"/>
    <w:rsid w:val="00DD46E9"/>
    <w:rsid w:val="00DD4EF1"/>
    <w:rsid w:val="00DD52BE"/>
    <w:rsid w:val="00DD740A"/>
    <w:rsid w:val="00DD77DD"/>
    <w:rsid w:val="00DD77ED"/>
    <w:rsid w:val="00DD793C"/>
    <w:rsid w:val="00DD7F26"/>
    <w:rsid w:val="00DE0175"/>
    <w:rsid w:val="00DE0D00"/>
    <w:rsid w:val="00DE0D18"/>
    <w:rsid w:val="00DE1208"/>
    <w:rsid w:val="00DE16B4"/>
    <w:rsid w:val="00DE16CD"/>
    <w:rsid w:val="00DE220D"/>
    <w:rsid w:val="00DE2803"/>
    <w:rsid w:val="00DE3213"/>
    <w:rsid w:val="00DE3F0E"/>
    <w:rsid w:val="00DE49E6"/>
    <w:rsid w:val="00DE579E"/>
    <w:rsid w:val="00DE6492"/>
    <w:rsid w:val="00DE652F"/>
    <w:rsid w:val="00DE65AF"/>
    <w:rsid w:val="00DE6DEC"/>
    <w:rsid w:val="00DE7902"/>
    <w:rsid w:val="00DF02EE"/>
    <w:rsid w:val="00DF0517"/>
    <w:rsid w:val="00DF0830"/>
    <w:rsid w:val="00DF0AA6"/>
    <w:rsid w:val="00DF1358"/>
    <w:rsid w:val="00DF1CDA"/>
    <w:rsid w:val="00DF1FE1"/>
    <w:rsid w:val="00DF2420"/>
    <w:rsid w:val="00DF280B"/>
    <w:rsid w:val="00DF28B7"/>
    <w:rsid w:val="00DF2EAD"/>
    <w:rsid w:val="00DF3079"/>
    <w:rsid w:val="00DF3345"/>
    <w:rsid w:val="00DF383D"/>
    <w:rsid w:val="00DF43E8"/>
    <w:rsid w:val="00DF4AA5"/>
    <w:rsid w:val="00DF4B3E"/>
    <w:rsid w:val="00DF5745"/>
    <w:rsid w:val="00DF58E2"/>
    <w:rsid w:val="00DF5F6C"/>
    <w:rsid w:val="00DF621E"/>
    <w:rsid w:val="00DF6703"/>
    <w:rsid w:val="00DF68C0"/>
    <w:rsid w:val="00DF73BB"/>
    <w:rsid w:val="00DF7546"/>
    <w:rsid w:val="00DF7650"/>
    <w:rsid w:val="00DF791C"/>
    <w:rsid w:val="00DF7EF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5FCA"/>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869"/>
    <w:rsid w:val="00E149B6"/>
    <w:rsid w:val="00E14CA5"/>
    <w:rsid w:val="00E15202"/>
    <w:rsid w:val="00E152DF"/>
    <w:rsid w:val="00E15505"/>
    <w:rsid w:val="00E15611"/>
    <w:rsid w:val="00E162B5"/>
    <w:rsid w:val="00E17069"/>
    <w:rsid w:val="00E17141"/>
    <w:rsid w:val="00E179C7"/>
    <w:rsid w:val="00E17D3D"/>
    <w:rsid w:val="00E21896"/>
    <w:rsid w:val="00E219A1"/>
    <w:rsid w:val="00E2202A"/>
    <w:rsid w:val="00E2290C"/>
    <w:rsid w:val="00E22D1B"/>
    <w:rsid w:val="00E2324A"/>
    <w:rsid w:val="00E235F5"/>
    <w:rsid w:val="00E23783"/>
    <w:rsid w:val="00E237BD"/>
    <w:rsid w:val="00E23A53"/>
    <w:rsid w:val="00E23DF4"/>
    <w:rsid w:val="00E2401E"/>
    <w:rsid w:val="00E256E5"/>
    <w:rsid w:val="00E26411"/>
    <w:rsid w:val="00E264BC"/>
    <w:rsid w:val="00E26AC1"/>
    <w:rsid w:val="00E26F95"/>
    <w:rsid w:val="00E2720A"/>
    <w:rsid w:val="00E27AE8"/>
    <w:rsid w:val="00E27AEB"/>
    <w:rsid w:val="00E27DC1"/>
    <w:rsid w:val="00E3008F"/>
    <w:rsid w:val="00E307B6"/>
    <w:rsid w:val="00E30C5A"/>
    <w:rsid w:val="00E30D26"/>
    <w:rsid w:val="00E3142D"/>
    <w:rsid w:val="00E316F5"/>
    <w:rsid w:val="00E32E9C"/>
    <w:rsid w:val="00E339F2"/>
    <w:rsid w:val="00E34EBE"/>
    <w:rsid w:val="00E34F85"/>
    <w:rsid w:val="00E3547A"/>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2D6"/>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678"/>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6FB9"/>
    <w:rsid w:val="00E872A7"/>
    <w:rsid w:val="00E878CC"/>
    <w:rsid w:val="00E87A7D"/>
    <w:rsid w:val="00E87EAD"/>
    <w:rsid w:val="00E901AB"/>
    <w:rsid w:val="00E90AF8"/>
    <w:rsid w:val="00E923FD"/>
    <w:rsid w:val="00E924F7"/>
    <w:rsid w:val="00E9284B"/>
    <w:rsid w:val="00E9292A"/>
    <w:rsid w:val="00E9308C"/>
    <w:rsid w:val="00E93DA5"/>
    <w:rsid w:val="00E94687"/>
    <w:rsid w:val="00E95DD9"/>
    <w:rsid w:val="00E961D2"/>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823"/>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24B6"/>
    <w:rsid w:val="00EB33B0"/>
    <w:rsid w:val="00EB3B36"/>
    <w:rsid w:val="00EB42A7"/>
    <w:rsid w:val="00EB5649"/>
    <w:rsid w:val="00EB5754"/>
    <w:rsid w:val="00EB5A80"/>
    <w:rsid w:val="00EB6151"/>
    <w:rsid w:val="00EB644D"/>
    <w:rsid w:val="00EB675E"/>
    <w:rsid w:val="00EB6BB7"/>
    <w:rsid w:val="00EB719B"/>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3F8"/>
    <w:rsid w:val="00EC6827"/>
    <w:rsid w:val="00EC6D38"/>
    <w:rsid w:val="00EC7169"/>
    <w:rsid w:val="00EC7B1E"/>
    <w:rsid w:val="00EC7BF2"/>
    <w:rsid w:val="00EC7C76"/>
    <w:rsid w:val="00EC7F14"/>
    <w:rsid w:val="00EC7FC4"/>
    <w:rsid w:val="00ED0190"/>
    <w:rsid w:val="00ED2B2B"/>
    <w:rsid w:val="00ED2D7B"/>
    <w:rsid w:val="00ED2EBD"/>
    <w:rsid w:val="00ED2FAA"/>
    <w:rsid w:val="00ED3078"/>
    <w:rsid w:val="00ED3187"/>
    <w:rsid w:val="00ED3373"/>
    <w:rsid w:val="00ED35A7"/>
    <w:rsid w:val="00ED36F8"/>
    <w:rsid w:val="00ED3B24"/>
    <w:rsid w:val="00ED3BB6"/>
    <w:rsid w:val="00ED415E"/>
    <w:rsid w:val="00ED450E"/>
    <w:rsid w:val="00ED473B"/>
    <w:rsid w:val="00ED4969"/>
    <w:rsid w:val="00ED50FF"/>
    <w:rsid w:val="00ED56D3"/>
    <w:rsid w:val="00ED660D"/>
    <w:rsid w:val="00ED683B"/>
    <w:rsid w:val="00ED7770"/>
    <w:rsid w:val="00ED78E4"/>
    <w:rsid w:val="00EE0206"/>
    <w:rsid w:val="00EE1043"/>
    <w:rsid w:val="00EE1A88"/>
    <w:rsid w:val="00EE1CA1"/>
    <w:rsid w:val="00EE220A"/>
    <w:rsid w:val="00EE2448"/>
    <w:rsid w:val="00EE249B"/>
    <w:rsid w:val="00EE2853"/>
    <w:rsid w:val="00EE3012"/>
    <w:rsid w:val="00EE31AF"/>
    <w:rsid w:val="00EE352A"/>
    <w:rsid w:val="00EE3A69"/>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6EC0"/>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ED"/>
    <w:rsid w:val="00F107E3"/>
    <w:rsid w:val="00F109C7"/>
    <w:rsid w:val="00F11525"/>
    <w:rsid w:val="00F11BAF"/>
    <w:rsid w:val="00F11CE3"/>
    <w:rsid w:val="00F12825"/>
    <w:rsid w:val="00F132DC"/>
    <w:rsid w:val="00F13644"/>
    <w:rsid w:val="00F13A9A"/>
    <w:rsid w:val="00F13B27"/>
    <w:rsid w:val="00F13FE2"/>
    <w:rsid w:val="00F14AB5"/>
    <w:rsid w:val="00F14D13"/>
    <w:rsid w:val="00F15896"/>
    <w:rsid w:val="00F1591C"/>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DE4"/>
    <w:rsid w:val="00F26E33"/>
    <w:rsid w:val="00F26ECD"/>
    <w:rsid w:val="00F2730C"/>
    <w:rsid w:val="00F27684"/>
    <w:rsid w:val="00F27E65"/>
    <w:rsid w:val="00F30EE7"/>
    <w:rsid w:val="00F318BA"/>
    <w:rsid w:val="00F318CC"/>
    <w:rsid w:val="00F31AC1"/>
    <w:rsid w:val="00F31DEA"/>
    <w:rsid w:val="00F32C6F"/>
    <w:rsid w:val="00F32E3C"/>
    <w:rsid w:val="00F338D8"/>
    <w:rsid w:val="00F338F0"/>
    <w:rsid w:val="00F33B08"/>
    <w:rsid w:val="00F33E87"/>
    <w:rsid w:val="00F34096"/>
    <w:rsid w:val="00F34116"/>
    <w:rsid w:val="00F34129"/>
    <w:rsid w:val="00F349D4"/>
    <w:rsid w:val="00F34C4A"/>
    <w:rsid w:val="00F356D2"/>
    <w:rsid w:val="00F357A7"/>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3CED"/>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63"/>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4BE"/>
    <w:rsid w:val="00F82562"/>
    <w:rsid w:val="00F83142"/>
    <w:rsid w:val="00F83362"/>
    <w:rsid w:val="00F84101"/>
    <w:rsid w:val="00F8520A"/>
    <w:rsid w:val="00F857AD"/>
    <w:rsid w:val="00F8600C"/>
    <w:rsid w:val="00F8625F"/>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AD2"/>
    <w:rsid w:val="00F92F98"/>
    <w:rsid w:val="00F93AEB"/>
    <w:rsid w:val="00F93DB1"/>
    <w:rsid w:val="00F93FC5"/>
    <w:rsid w:val="00F94CD4"/>
    <w:rsid w:val="00F9506A"/>
    <w:rsid w:val="00F955CD"/>
    <w:rsid w:val="00F959F2"/>
    <w:rsid w:val="00F95B03"/>
    <w:rsid w:val="00F96026"/>
    <w:rsid w:val="00F96B57"/>
    <w:rsid w:val="00F97CE1"/>
    <w:rsid w:val="00FA0966"/>
    <w:rsid w:val="00FA09C8"/>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103"/>
    <w:rsid w:val="00FA7A01"/>
    <w:rsid w:val="00FB03E9"/>
    <w:rsid w:val="00FB08DC"/>
    <w:rsid w:val="00FB1250"/>
    <w:rsid w:val="00FB1807"/>
    <w:rsid w:val="00FB231E"/>
    <w:rsid w:val="00FB28CB"/>
    <w:rsid w:val="00FB2F2E"/>
    <w:rsid w:val="00FB37C3"/>
    <w:rsid w:val="00FB37E3"/>
    <w:rsid w:val="00FB4456"/>
    <w:rsid w:val="00FB4D43"/>
    <w:rsid w:val="00FB4FF9"/>
    <w:rsid w:val="00FB5120"/>
    <w:rsid w:val="00FB5485"/>
    <w:rsid w:val="00FB5D74"/>
    <w:rsid w:val="00FB5F5C"/>
    <w:rsid w:val="00FB6220"/>
    <w:rsid w:val="00FB6981"/>
    <w:rsid w:val="00FB6D84"/>
    <w:rsid w:val="00FB6FDB"/>
    <w:rsid w:val="00FB7076"/>
    <w:rsid w:val="00FB70E3"/>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62F"/>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AFB"/>
    <w:rsid w:val="00FF1B0B"/>
    <w:rsid w:val="00FF1FBA"/>
    <w:rsid w:val="00FF2773"/>
    <w:rsid w:val="00FF2B42"/>
    <w:rsid w:val="00FF2C9A"/>
    <w:rsid w:val="00FF322C"/>
    <w:rsid w:val="00FF3EF8"/>
    <w:rsid w:val="00FF454E"/>
    <w:rsid w:val="00FF507F"/>
    <w:rsid w:val="00FF5D4D"/>
    <w:rsid w:val="00FF6069"/>
    <w:rsid w:val="00FF634E"/>
    <w:rsid w:val="00FF649E"/>
    <w:rsid w:val="00FF6FE3"/>
    <w:rsid w:val="00FF7625"/>
    <w:rsid w:val="0174B9EF"/>
    <w:rsid w:val="01D9D832"/>
    <w:rsid w:val="021593D2"/>
    <w:rsid w:val="026C999D"/>
    <w:rsid w:val="02A5B310"/>
    <w:rsid w:val="0363635E"/>
    <w:rsid w:val="036F9FAF"/>
    <w:rsid w:val="03BA7BE0"/>
    <w:rsid w:val="055AB46E"/>
    <w:rsid w:val="05B482E3"/>
    <w:rsid w:val="060EA3DB"/>
    <w:rsid w:val="063653B2"/>
    <w:rsid w:val="07AA743C"/>
    <w:rsid w:val="07EFB67A"/>
    <w:rsid w:val="0825C528"/>
    <w:rsid w:val="09526B4E"/>
    <w:rsid w:val="0AB4EB49"/>
    <w:rsid w:val="0AD5C030"/>
    <w:rsid w:val="0C72485D"/>
    <w:rsid w:val="0C9E538D"/>
    <w:rsid w:val="0CD8499C"/>
    <w:rsid w:val="0D3E0D0C"/>
    <w:rsid w:val="0DA1B3F3"/>
    <w:rsid w:val="0DB0AC54"/>
    <w:rsid w:val="0E03D98A"/>
    <w:rsid w:val="0F79B9D7"/>
    <w:rsid w:val="0FDF057C"/>
    <w:rsid w:val="100FA523"/>
    <w:rsid w:val="10E0D201"/>
    <w:rsid w:val="11041DAD"/>
    <w:rsid w:val="114D992C"/>
    <w:rsid w:val="148A379E"/>
    <w:rsid w:val="150F5B63"/>
    <w:rsid w:val="1515FD34"/>
    <w:rsid w:val="151C4D89"/>
    <w:rsid w:val="153FBD8B"/>
    <w:rsid w:val="15FB6522"/>
    <w:rsid w:val="165C66F7"/>
    <w:rsid w:val="16649FEF"/>
    <w:rsid w:val="17CE6395"/>
    <w:rsid w:val="187314D3"/>
    <w:rsid w:val="19098199"/>
    <w:rsid w:val="193305E4"/>
    <w:rsid w:val="1A0CC7BE"/>
    <w:rsid w:val="1AB5ADE8"/>
    <w:rsid w:val="1AECDB15"/>
    <w:rsid w:val="1C3EC466"/>
    <w:rsid w:val="1C8CA1DF"/>
    <w:rsid w:val="1D38DAFD"/>
    <w:rsid w:val="1E029676"/>
    <w:rsid w:val="21646041"/>
    <w:rsid w:val="21D19061"/>
    <w:rsid w:val="21E662A0"/>
    <w:rsid w:val="225C93D5"/>
    <w:rsid w:val="225CA34E"/>
    <w:rsid w:val="23272055"/>
    <w:rsid w:val="242F06C7"/>
    <w:rsid w:val="24BD7080"/>
    <w:rsid w:val="24DF3391"/>
    <w:rsid w:val="2657C157"/>
    <w:rsid w:val="265EB551"/>
    <w:rsid w:val="2663E852"/>
    <w:rsid w:val="26789B7A"/>
    <w:rsid w:val="26D12A12"/>
    <w:rsid w:val="27874C91"/>
    <w:rsid w:val="27D707DD"/>
    <w:rsid w:val="29A6CF25"/>
    <w:rsid w:val="29F468E2"/>
    <w:rsid w:val="2A115A7D"/>
    <w:rsid w:val="2A6B4968"/>
    <w:rsid w:val="2AF6E43E"/>
    <w:rsid w:val="2B170397"/>
    <w:rsid w:val="2B4D64D2"/>
    <w:rsid w:val="2B7872A7"/>
    <w:rsid w:val="2BB93D11"/>
    <w:rsid w:val="2D13BC76"/>
    <w:rsid w:val="2D1B0029"/>
    <w:rsid w:val="2E29257B"/>
    <w:rsid w:val="2E715A7F"/>
    <w:rsid w:val="2E86C874"/>
    <w:rsid w:val="2F33A853"/>
    <w:rsid w:val="2F5F874C"/>
    <w:rsid w:val="2FDE8F37"/>
    <w:rsid w:val="2FF740B2"/>
    <w:rsid w:val="3003D639"/>
    <w:rsid w:val="3022A7F5"/>
    <w:rsid w:val="30C7A073"/>
    <w:rsid w:val="30CF78B4"/>
    <w:rsid w:val="325B8041"/>
    <w:rsid w:val="3260C876"/>
    <w:rsid w:val="34A1E81C"/>
    <w:rsid w:val="3562965A"/>
    <w:rsid w:val="35997E9E"/>
    <w:rsid w:val="36EC78EE"/>
    <w:rsid w:val="36F4710C"/>
    <w:rsid w:val="37B73D70"/>
    <w:rsid w:val="381118C6"/>
    <w:rsid w:val="390C2635"/>
    <w:rsid w:val="3920A23A"/>
    <w:rsid w:val="39A94877"/>
    <w:rsid w:val="39D8ABB5"/>
    <w:rsid w:val="3A425629"/>
    <w:rsid w:val="3AE1581D"/>
    <w:rsid w:val="3AE9E302"/>
    <w:rsid w:val="3B9683F7"/>
    <w:rsid w:val="3BB2514E"/>
    <w:rsid w:val="3BCB3C2E"/>
    <w:rsid w:val="3C34A66C"/>
    <w:rsid w:val="3CAB666A"/>
    <w:rsid w:val="3F55480C"/>
    <w:rsid w:val="3F9C1A5B"/>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9AF9D6"/>
    <w:rsid w:val="4AD3BACB"/>
    <w:rsid w:val="4B428375"/>
    <w:rsid w:val="4B8F2946"/>
    <w:rsid w:val="4BCE9D35"/>
    <w:rsid w:val="4D145777"/>
    <w:rsid w:val="4D338AB3"/>
    <w:rsid w:val="4E973839"/>
    <w:rsid w:val="4FBB37FE"/>
    <w:rsid w:val="5016739E"/>
    <w:rsid w:val="510CB624"/>
    <w:rsid w:val="512C7C40"/>
    <w:rsid w:val="515AB37A"/>
    <w:rsid w:val="5189942C"/>
    <w:rsid w:val="52F683DB"/>
    <w:rsid w:val="532B3C12"/>
    <w:rsid w:val="53A1772C"/>
    <w:rsid w:val="5598351E"/>
    <w:rsid w:val="55FA4715"/>
    <w:rsid w:val="5658C53A"/>
    <w:rsid w:val="569C1CFF"/>
    <w:rsid w:val="583BAD14"/>
    <w:rsid w:val="584C65A4"/>
    <w:rsid w:val="58B543D9"/>
    <w:rsid w:val="58ED34F0"/>
    <w:rsid w:val="5ABF62A1"/>
    <w:rsid w:val="5B58F1E4"/>
    <w:rsid w:val="5C816B1B"/>
    <w:rsid w:val="5CD15AEC"/>
    <w:rsid w:val="5CFD3D7E"/>
    <w:rsid w:val="5E1CC958"/>
    <w:rsid w:val="5E1E1829"/>
    <w:rsid w:val="5EBE6068"/>
    <w:rsid w:val="5EE1B42A"/>
    <w:rsid w:val="5F92C5D0"/>
    <w:rsid w:val="607D848B"/>
    <w:rsid w:val="61981D74"/>
    <w:rsid w:val="61D6BAE2"/>
    <w:rsid w:val="633AA146"/>
    <w:rsid w:val="64D671A7"/>
    <w:rsid w:val="650E5BA4"/>
    <w:rsid w:val="666AE320"/>
    <w:rsid w:val="66F3CCEC"/>
    <w:rsid w:val="673C48BA"/>
    <w:rsid w:val="67AF5CA0"/>
    <w:rsid w:val="67B696DE"/>
    <w:rsid w:val="6AD3D27B"/>
    <w:rsid w:val="6ADCF22F"/>
    <w:rsid w:val="6B7D8026"/>
    <w:rsid w:val="6CB288AC"/>
    <w:rsid w:val="6CB29864"/>
    <w:rsid w:val="6CDEAB8A"/>
    <w:rsid w:val="6DAB702B"/>
    <w:rsid w:val="6E9858D8"/>
    <w:rsid w:val="6EA8BB6A"/>
    <w:rsid w:val="6EFA4BB6"/>
    <w:rsid w:val="6F16824D"/>
    <w:rsid w:val="6F9619D1"/>
    <w:rsid w:val="7030812C"/>
    <w:rsid w:val="70D119A4"/>
    <w:rsid w:val="71104140"/>
    <w:rsid w:val="712F5AB8"/>
    <w:rsid w:val="724B2FE2"/>
    <w:rsid w:val="726E5872"/>
    <w:rsid w:val="73491602"/>
    <w:rsid w:val="749958C6"/>
    <w:rsid w:val="74F482F7"/>
    <w:rsid w:val="759EF8DD"/>
    <w:rsid w:val="75AED98F"/>
    <w:rsid w:val="75FCB035"/>
    <w:rsid w:val="77392A14"/>
    <w:rsid w:val="77467F07"/>
    <w:rsid w:val="77E0AB9D"/>
    <w:rsid w:val="788D7F63"/>
    <w:rsid w:val="78CAEEEF"/>
    <w:rsid w:val="78DAB8D5"/>
    <w:rsid w:val="78F9E42E"/>
    <w:rsid w:val="79546C12"/>
    <w:rsid w:val="7A70CAD6"/>
    <w:rsid w:val="7A99A846"/>
    <w:rsid w:val="7B63C47B"/>
    <w:rsid w:val="7BA8F6CC"/>
    <w:rsid w:val="7C19F02A"/>
    <w:rsid w:val="7D0285A2"/>
    <w:rsid w:val="7D377ED9"/>
    <w:rsid w:val="7E3E80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61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E59E2"/>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7E6163"/>
    <w:pPr>
      <w:numPr>
        <w:numId w:val="1"/>
      </w:numPr>
      <w:tabs>
        <w:tab w:val="left" w:pos="567"/>
      </w:tabs>
      <w:spacing w:beforeLines="120" w:afterLines="120"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E6163"/>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866BB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866BB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66BB6"/>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866BB6"/>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66BB6"/>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866BB6"/>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ind w:left="0"/>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MenoPendente7">
    <w:name w:val="Menção Pendente7"/>
    <w:basedOn w:val="Fontepargpadro"/>
    <w:uiPriority w:val="99"/>
    <w:semiHidden/>
    <w:unhideWhenUsed/>
    <w:rsid w:val="0017398C"/>
    <w:rPr>
      <w:color w:val="605E5C"/>
      <w:shd w:val="clear" w:color="auto" w:fill="E1DFDD"/>
    </w:rPr>
  </w:style>
  <w:style w:type="character" w:customStyle="1" w:styleId="MenoPendente8">
    <w:name w:val="Menção Pendente8"/>
    <w:basedOn w:val="Fontepargpadro"/>
    <w:uiPriority w:val="99"/>
    <w:semiHidden/>
    <w:unhideWhenUsed/>
    <w:rsid w:val="003302B6"/>
    <w:rPr>
      <w:color w:val="605E5C"/>
      <w:shd w:val="clear" w:color="auto" w:fill="E1DFDD"/>
    </w:rPr>
  </w:style>
  <w:style w:type="character" w:customStyle="1" w:styleId="dark-mode-color-black">
    <w:name w:val="dark-mode-color-black"/>
    <w:basedOn w:val="Fontepargpadro"/>
    <w:rsid w:val="0081455E"/>
  </w:style>
  <w:style w:type="character" w:customStyle="1" w:styleId="cf01">
    <w:name w:val="cf01"/>
    <w:basedOn w:val="Fontepargpadro"/>
    <w:rsid w:val="00523A2D"/>
    <w:rPr>
      <w:rFonts w:ascii="Segoe UI" w:hAnsi="Segoe UI" w:cs="Segoe UI" w:hint="default"/>
      <w:sz w:val="18"/>
      <w:szCs w:val="18"/>
      <w:shd w:val="clear" w:color="auto" w:fill="00FF00"/>
    </w:rPr>
  </w:style>
  <w:style w:type="character" w:customStyle="1" w:styleId="Meno1">
    <w:name w:val="Menção1"/>
    <w:basedOn w:val="Fontepargpadro"/>
    <w:uiPriority w:val="99"/>
    <w:unhideWhenUsed/>
    <w:rsid w:val="000136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88161128">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0792256">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66916499">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6268880">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_ato2015-2018/2016/decreto/d8660.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D77A-D094-44DA-99CC-9ECCF779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5051</Words>
  <Characters>27276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2024-06-24T20:36:00Z</dcterms:created>
  <dcterms:modified xsi:type="dcterms:W3CDTF">2024-06-27T01:41:00Z</dcterms:modified>
</cp:coreProperties>
</file>